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08257" w14:textId="77777777" w:rsidR="00597735" w:rsidRPr="009442BF" w:rsidRDefault="00597735" w:rsidP="001D2FCE">
      <w:pPr>
        <w:pStyle w:val="FedL1Heading"/>
        <w:spacing w:before="240"/>
      </w:pPr>
      <w:r w:rsidRPr="009442BF">
        <w:t>Introduction</w:t>
      </w:r>
      <w:bookmarkStart w:id="0" w:name="_GoBack"/>
      <w:bookmarkEnd w:id="0"/>
    </w:p>
    <w:p w14:paraId="6754F0A3" w14:textId="30CE85DC" w:rsidR="00597735" w:rsidRPr="00B91120" w:rsidRDefault="00597735" w:rsidP="00597735">
      <w:pPr>
        <w:pStyle w:val="FedBody1013"/>
        <w:spacing w:after="240"/>
        <w:rPr>
          <w:color w:val="4D4D4F"/>
        </w:rPr>
      </w:pPr>
      <w:r w:rsidRPr="00B91120">
        <w:rPr>
          <w:color w:val="4D4D4F"/>
        </w:rPr>
        <w:t xml:space="preserve">These </w:t>
      </w:r>
      <w:r w:rsidR="00167BF8" w:rsidRPr="00B91120">
        <w:rPr>
          <w:color w:val="4D4D4F"/>
        </w:rPr>
        <w:t xml:space="preserve">frequently asked questions </w:t>
      </w:r>
      <w:r w:rsidRPr="00B91120">
        <w:rPr>
          <w:color w:val="4D4D4F"/>
        </w:rPr>
        <w:t>(FAQs) have been formulated to answer some of the questions you may have in relation t</w:t>
      </w:r>
      <w:r w:rsidR="009442BF" w:rsidRPr="00B91120">
        <w:rPr>
          <w:color w:val="4D4D4F"/>
        </w:rPr>
        <w:t xml:space="preserve">o the WATTLE (Women </w:t>
      </w:r>
      <w:proofErr w:type="spellStart"/>
      <w:r w:rsidR="009442BF" w:rsidRPr="00B91120">
        <w:rPr>
          <w:color w:val="4D4D4F"/>
        </w:rPr>
        <w:t>ATTaining</w:t>
      </w:r>
      <w:proofErr w:type="spellEnd"/>
      <w:r w:rsidR="009442BF" w:rsidRPr="00B91120">
        <w:rPr>
          <w:color w:val="4D4D4F"/>
        </w:rPr>
        <w:t xml:space="preserve"> </w:t>
      </w:r>
      <w:proofErr w:type="spellStart"/>
      <w:r w:rsidR="009442BF" w:rsidRPr="00B91120">
        <w:rPr>
          <w:color w:val="4D4D4F"/>
        </w:rPr>
        <w:t>LE</w:t>
      </w:r>
      <w:r w:rsidRPr="00B91120">
        <w:rPr>
          <w:color w:val="4D4D4F"/>
        </w:rPr>
        <w:t>adership</w:t>
      </w:r>
      <w:proofErr w:type="spellEnd"/>
      <w:r w:rsidRPr="00B91120">
        <w:rPr>
          <w:color w:val="4D4D4F"/>
        </w:rPr>
        <w:t xml:space="preserve"> Program) for </w:t>
      </w:r>
      <w:r w:rsidR="00D02C14">
        <w:rPr>
          <w:color w:val="4D4D4F"/>
        </w:rPr>
        <w:t>academic</w:t>
      </w:r>
      <w:r w:rsidRPr="00B91120">
        <w:rPr>
          <w:color w:val="4D4D4F"/>
        </w:rPr>
        <w:t xml:space="preserve"> staff. </w:t>
      </w:r>
    </w:p>
    <w:tbl>
      <w:tblPr>
        <w:tblStyle w:val="TableGrid"/>
        <w:tblW w:w="10036"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3"/>
        <w:gridCol w:w="7773"/>
      </w:tblGrid>
      <w:tr w:rsidR="00597735" w14:paraId="428A8593" w14:textId="77777777" w:rsidTr="00764A46">
        <w:trPr>
          <w:tblHeader/>
        </w:trPr>
        <w:tc>
          <w:tcPr>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41243"/>
            <w:vAlign w:val="center"/>
            <w:hideMark/>
          </w:tcPr>
          <w:p w14:paraId="40A07D6C" w14:textId="77777777" w:rsidR="00597735" w:rsidRDefault="00597735" w:rsidP="00B14974">
            <w:pPr>
              <w:pStyle w:val="FedL1Heading"/>
              <w:spacing w:before="140" w:after="140" w:line="240" w:lineRule="exact"/>
              <w:ind w:left="113" w:right="170"/>
              <w:rPr>
                <w:color w:val="FFFFFF" w:themeColor="background1"/>
                <w:sz w:val="24"/>
              </w:rPr>
            </w:pPr>
            <w:r>
              <w:rPr>
                <w:color w:val="FFFFFF" w:themeColor="background1"/>
                <w:sz w:val="24"/>
              </w:rPr>
              <w:t>Question</w:t>
            </w:r>
          </w:p>
        </w:tc>
        <w:tc>
          <w:tcPr>
            <w:tcW w:w="7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41243"/>
            <w:vAlign w:val="center"/>
            <w:hideMark/>
          </w:tcPr>
          <w:p w14:paraId="67F87AC3" w14:textId="77777777" w:rsidR="00597735" w:rsidRDefault="00597735" w:rsidP="00B14974">
            <w:pPr>
              <w:pStyle w:val="FedL1Heading"/>
              <w:spacing w:before="140" w:after="140" w:line="260" w:lineRule="exact"/>
              <w:ind w:left="113" w:right="170"/>
              <w:rPr>
                <w:color w:val="FFFFFF" w:themeColor="background1"/>
                <w:sz w:val="24"/>
              </w:rPr>
            </w:pPr>
            <w:r>
              <w:rPr>
                <w:color w:val="FFFFFF" w:themeColor="background1"/>
                <w:sz w:val="24"/>
              </w:rPr>
              <w:t>Answer</w:t>
            </w:r>
          </w:p>
        </w:tc>
      </w:tr>
      <w:tr w:rsidR="00597735" w14:paraId="0CD0AC04" w14:textId="77777777" w:rsidTr="00764A46">
        <w:tc>
          <w:tcPr>
            <w:tcW w:w="2263" w:type="dxa"/>
            <w:tcBorders>
              <w:top w:val="single" w:sz="4" w:space="0" w:color="FFFFFF" w:themeColor="background1"/>
              <w:left w:val="nil"/>
              <w:bottom w:val="single" w:sz="4" w:space="0" w:color="D9D9D9" w:themeColor="background1" w:themeShade="D9"/>
              <w:right w:val="single" w:sz="4" w:space="0" w:color="FFFFFF" w:themeColor="background1"/>
            </w:tcBorders>
            <w:shd w:val="clear" w:color="auto" w:fill="F2F2F2" w:themeFill="background1" w:themeFillShade="F2"/>
            <w:hideMark/>
          </w:tcPr>
          <w:p w14:paraId="5733201C" w14:textId="77777777" w:rsidR="00597735" w:rsidRPr="00D86D62" w:rsidRDefault="00597735" w:rsidP="00B14974">
            <w:pPr>
              <w:pStyle w:val="FedBody1013"/>
              <w:spacing w:line="240" w:lineRule="exact"/>
              <w:ind w:left="113" w:right="170"/>
              <w:rPr>
                <w:b/>
                <w:color w:val="4D4D4F"/>
                <w:lang w:val="en-US"/>
              </w:rPr>
            </w:pPr>
            <w:r w:rsidRPr="00D86D62">
              <w:rPr>
                <w:b/>
                <w:color w:val="4D4D4F"/>
                <w:lang w:val="en-US"/>
              </w:rPr>
              <w:t>Am I eligible to apply?</w:t>
            </w:r>
          </w:p>
        </w:tc>
        <w:tc>
          <w:tcPr>
            <w:tcW w:w="7773" w:type="dxa"/>
            <w:tcBorders>
              <w:top w:val="single" w:sz="4" w:space="0" w:color="FFFFFF" w:themeColor="background1"/>
              <w:left w:val="single" w:sz="4" w:space="0" w:color="FFFFFF" w:themeColor="background1"/>
              <w:bottom w:val="single" w:sz="4" w:space="0" w:color="D9D9D9" w:themeColor="background1" w:themeShade="D9"/>
              <w:right w:val="nil"/>
            </w:tcBorders>
            <w:hideMark/>
          </w:tcPr>
          <w:p w14:paraId="2047D5DA" w14:textId="77777777" w:rsidR="0011270D" w:rsidRDefault="00AD039C" w:rsidP="007265E1">
            <w:pPr>
              <w:pStyle w:val="FedBody1013"/>
              <w:spacing w:after="120" w:line="240" w:lineRule="atLeast"/>
              <w:ind w:left="113" w:right="170"/>
              <w:rPr>
                <w:color w:val="4D4D4F"/>
                <w:lang w:val="en-US"/>
              </w:rPr>
            </w:pPr>
            <w:r w:rsidRPr="00F70AF2">
              <w:rPr>
                <w:color w:val="4D4D4F"/>
                <w:lang w:val="en-US"/>
              </w:rPr>
              <w:t xml:space="preserve">To be eligible to express interest in this opportunity you must currently hold an Academic Level D or E appointment at the </w:t>
            </w:r>
            <w:proofErr w:type="gramStart"/>
            <w:r w:rsidRPr="00F70AF2">
              <w:rPr>
                <w:color w:val="4D4D4F"/>
                <w:lang w:val="en-US"/>
              </w:rPr>
              <w:t>University,</w:t>
            </w:r>
            <w:r w:rsidR="00946C9B" w:rsidRPr="00F70AF2">
              <w:rPr>
                <w:color w:val="4D4D4F"/>
                <w:lang w:val="en-US"/>
              </w:rPr>
              <w:t xml:space="preserve"> </w:t>
            </w:r>
            <w:r w:rsidR="00C74714" w:rsidRPr="00F70AF2">
              <w:rPr>
                <w:color w:val="4D4D4F"/>
                <w:lang w:val="en-US"/>
              </w:rPr>
              <w:t>and</w:t>
            </w:r>
            <w:proofErr w:type="gramEnd"/>
            <w:r w:rsidR="00C74714" w:rsidRPr="00F70AF2">
              <w:rPr>
                <w:color w:val="4D4D4F"/>
                <w:lang w:val="en-US"/>
              </w:rPr>
              <w:t xml:space="preserve"> be fully committed to attending the online introduction and residential components of the program</w:t>
            </w:r>
            <w:r w:rsidR="00637F17" w:rsidRPr="00F70AF2">
              <w:rPr>
                <w:color w:val="4D4D4F"/>
                <w:lang w:val="en-US"/>
              </w:rPr>
              <w:t xml:space="preserve"> as </w:t>
            </w:r>
            <w:r w:rsidR="00C74714" w:rsidRPr="00F70AF2">
              <w:rPr>
                <w:color w:val="4D4D4F"/>
                <w:lang w:val="en-US"/>
              </w:rPr>
              <w:t>noted below</w:t>
            </w:r>
            <w:r w:rsidR="001F53EF" w:rsidRPr="00F70AF2">
              <w:rPr>
                <w:color w:val="4D4D4F"/>
                <w:lang w:val="en-US"/>
              </w:rPr>
              <w:t xml:space="preserve">. </w:t>
            </w:r>
          </w:p>
          <w:p w14:paraId="781FD0E9" w14:textId="56A20287" w:rsidR="00C74714" w:rsidRPr="00F70AF2" w:rsidRDefault="001F53EF" w:rsidP="00EC2B5D">
            <w:pPr>
              <w:pStyle w:val="FedBody1013"/>
              <w:spacing w:after="240" w:line="240" w:lineRule="atLeast"/>
              <w:ind w:left="113" w:right="170"/>
              <w:rPr>
                <w:color w:val="4D4D4F"/>
                <w:lang w:val="en-US"/>
              </w:rPr>
            </w:pPr>
            <w:r w:rsidRPr="00F70AF2">
              <w:rPr>
                <w:color w:val="4D4D4F"/>
                <w:lang w:val="en-US"/>
              </w:rPr>
              <w:t xml:space="preserve">Additionally, you must </w:t>
            </w:r>
            <w:r w:rsidR="00C74714" w:rsidRPr="00F70AF2">
              <w:rPr>
                <w:color w:val="4D4D4F"/>
                <w:lang w:val="en-US"/>
              </w:rPr>
              <w:t>be willing to develop your leadership attributes and management competencies, as well as share key learnings when returning to the University.</w:t>
            </w:r>
          </w:p>
          <w:p w14:paraId="67000ECC" w14:textId="24733B34" w:rsidR="001A5057" w:rsidRPr="00F70AF2" w:rsidRDefault="001A5057" w:rsidP="00C71AC0">
            <w:pPr>
              <w:pStyle w:val="FedBody1013"/>
              <w:numPr>
                <w:ilvl w:val="0"/>
                <w:numId w:val="18"/>
              </w:numPr>
              <w:tabs>
                <w:tab w:val="left" w:pos="3434"/>
              </w:tabs>
              <w:spacing w:after="240" w:line="240" w:lineRule="atLeast"/>
              <w:ind w:left="318" w:right="9" w:hanging="215"/>
              <w:rPr>
                <w:color w:val="4D4D4F"/>
                <w:lang w:val="en-US"/>
              </w:rPr>
            </w:pPr>
            <w:r w:rsidRPr="00C71AC0">
              <w:rPr>
                <w:b/>
                <w:bCs/>
                <w:color w:val="4D4D4F"/>
                <w:lang w:val="en-US"/>
              </w:rPr>
              <w:t>Introduction</w:t>
            </w:r>
            <w:r w:rsidR="0011270D">
              <w:rPr>
                <w:color w:val="4D4D4F"/>
                <w:lang w:val="en-US"/>
              </w:rPr>
              <w:t xml:space="preserve"> (online)</w:t>
            </w:r>
            <w:r w:rsidR="007E0050">
              <w:rPr>
                <w:color w:val="4D4D4F"/>
                <w:lang w:val="en-US"/>
              </w:rPr>
              <w:t xml:space="preserve"> </w:t>
            </w:r>
            <w:r w:rsidR="00895BDD">
              <w:rPr>
                <w:color w:val="4D4D4F"/>
                <w:lang w:val="en-US"/>
              </w:rPr>
              <w:br/>
            </w:r>
            <w:r w:rsidR="00FC28C3">
              <w:rPr>
                <w:b/>
                <w:bCs/>
                <w:color w:val="4D4D4F"/>
                <w:lang w:val="en-US"/>
              </w:rPr>
              <w:t>7</w:t>
            </w:r>
            <w:r w:rsidRPr="0011270D">
              <w:rPr>
                <w:b/>
                <w:bCs/>
                <w:color w:val="4D4D4F"/>
                <w:lang w:val="en-US"/>
              </w:rPr>
              <w:t xml:space="preserve"> </w:t>
            </w:r>
            <w:r w:rsidR="003016E1" w:rsidRPr="0011270D">
              <w:rPr>
                <w:b/>
                <w:bCs/>
                <w:color w:val="4D4D4F"/>
                <w:lang w:val="en-US"/>
              </w:rPr>
              <w:t>November</w:t>
            </w:r>
            <w:r w:rsidRPr="0011270D">
              <w:rPr>
                <w:b/>
                <w:bCs/>
                <w:color w:val="4D4D4F"/>
                <w:lang w:val="en-US"/>
              </w:rPr>
              <w:t xml:space="preserve"> 202</w:t>
            </w:r>
            <w:r w:rsidR="00FC28C3">
              <w:rPr>
                <w:b/>
                <w:bCs/>
                <w:color w:val="4D4D4F"/>
                <w:lang w:val="en-US"/>
              </w:rPr>
              <w:t>4</w:t>
            </w:r>
            <w:r w:rsidRPr="00F70AF2">
              <w:rPr>
                <w:color w:val="4D4D4F"/>
                <w:lang w:val="en-US"/>
              </w:rPr>
              <w:t xml:space="preserve"> (</w:t>
            </w:r>
            <w:r w:rsidR="004E65B0">
              <w:rPr>
                <w:color w:val="4D4D4F"/>
                <w:lang w:val="en-US"/>
              </w:rPr>
              <w:t>Thursday</w:t>
            </w:r>
            <w:r w:rsidRPr="00F70AF2">
              <w:rPr>
                <w:color w:val="4D4D4F"/>
                <w:lang w:val="en-US"/>
              </w:rPr>
              <w:t>)</w:t>
            </w:r>
            <w:r w:rsidR="00C52B21">
              <w:rPr>
                <w:color w:val="4D4D4F"/>
                <w:lang w:val="en-US"/>
              </w:rPr>
              <w:t>,</w:t>
            </w:r>
            <w:r w:rsidR="007E0050">
              <w:rPr>
                <w:color w:val="4D4D4F"/>
                <w:lang w:val="en-US"/>
              </w:rPr>
              <w:t xml:space="preserve"> </w:t>
            </w:r>
            <w:r w:rsidRPr="00F70AF2">
              <w:rPr>
                <w:color w:val="4D4D4F"/>
                <w:lang w:val="en-US"/>
              </w:rPr>
              <w:t>1:00</w:t>
            </w:r>
            <w:r w:rsidR="007265E1">
              <w:rPr>
                <w:color w:val="4D4D4F"/>
                <w:lang w:val="en-US"/>
              </w:rPr>
              <w:t xml:space="preserve"> </w:t>
            </w:r>
            <w:r w:rsidRPr="00F70AF2">
              <w:rPr>
                <w:color w:val="4D4D4F"/>
                <w:lang w:val="en-US"/>
              </w:rPr>
              <w:t>pm – 3:00</w:t>
            </w:r>
            <w:r w:rsidR="007265E1">
              <w:rPr>
                <w:color w:val="4D4D4F"/>
                <w:lang w:val="en-US"/>
              </w:rPr>
              <w:t xml:space="preserve"> </w:t>
            </w:r>
            <w:r w:rsidRPr="00F70AF2">
              <w:rPr>
                <w:color w:val="4D4D4F"/>
                <w:lang w:val="en-US"/>
              </w:rPr>
              <w:t xml:space="preserve">pm </w:t>
            </w:r>
            <w:proofErr w:type="spellStart"/>
            <w:r w:rsidRPr="00F70AF2">
              <w:rPr>
                <w:color w:val="4D4D4F"/>
                <w:lang w:val="en-US"/>
              </w:rPr>
              <w:t>AEST</w:t>
            </w:r>
            <w:proofErr w:type="spellEnd"/>
          </w:p>
          <w:p w14:paraId="5F63A57E" w14:textId="435835A7" w:rsidR="001A5057" w:rsidRPr="00D86D62" w:rsidRDefault="001A5057" w:rsidP="00C71AC0">
            <w:pPr>
              <w:pStyle w:val="FedBody1013"/>
              <w:numPr>
                <w:ilvl w:val="0"/>
                <w:numId w:val="18"/>
              </w:numPr>
              <w:tabs>
                <w:tab w:val="left" w:pos="3434"/>
              </w:tabs>
              <w:spacing w:after="240" w:line="240" w:lineRule="atLeast"/>
              <w:ind w:left="318" w:right="9" w:hanging="215"/>
              <w:rPr>
                <w:color w:val="4D4D4F"/>
                <w:lang w:val="en-US"/>
              </w:rPr>
            </w:pPr>
            <w:r w:rsidRPr="00C71AC0">
              <w:rPr>
                <w:b/>
                <w:bCs/>
                <w:color w:val="4D4D4F"/>
                <w:lang w:val="en-US"/>
              </w:rPr>
              <w:t>F</w:t>
            </w:r>
            <w:r w:rsidR="00EE3855" w:rsidRPr="00C71AC0">
              <w:rPr>
                <w:b/>
                <w:bCs/>
                <w:color w:val="4D4D4F"/>
                <w:lang w:val="en-US"/>
              </w:rPr>
              <w:t>our</w:t>
            </w:r>
            <w:r w:rsidR="007E0050">
              <w:rPr>
                <w:b/>
                <w:bCs/>
                <w:color w:val="4D4D4F"/>
                <w:lang w:val="en-US"/>
              </w:rPr>
              <w:t>-</w:t>
            </w:r>
            <w:r w:rsidR="00FC28C3">
              <w:rPr>
                <w:b/>
                <w:bCs/>
                <w:color w:val="4D4D4F"/>
                <w:lang w:val="en-US"/>
              </w:rPr>
              <w:t>and</w:t>
            </w:r>
            <w:r w:rsidR="007E0050">
              <w:rPr>
                <w:b/>
                <w:bCs/>
                <w:color w:val="4D4D4F"/>
                <w:lang w:val="en-US"/>
              </w:rPr>
              <w:t>-</w:t>
            </w:r>
            <w:r w:rsidR="00FC28C3">
              <w:rPr>
                <w:b/>
                <w:bCs/>
                <w:color w:val="4D4D4F"/>
                <w:lang w:val="en-US"/>
              </w:rPr>
              <w:t>a</w:t>
            </w:r>
            <w:r w:rsidR="007E0050">
              <w:rPr>
                <w:b/>
                <w:bCs/>
                <w:color w:val="4D4D4F"/>
                <w:lang w:val="en-US"/>
              </w:rPr>
              <w:t>-</w:t>
            </w:r>
            <w:r w:rsidR="00FC28C3">
              <w:rPr>
                <w:b/>
                <w:bCs/>
                <w:color w:val="4D4D4F"/>
                <w:lang w:val="en-US"/>
              </w:rPr>
              <w:t>half</w:t>
            </w:r>
            <w:r w:rsidRPr="00C71AC0">
              <w:rPr>
                <w:b/>
                <w:bCs/>
                <w:color w:val="4D4D4F"/>
                <w:lang w:val="en-US"/>
              </w:rPr>
              <w:t>-day residential</w:t>
            </w:r>
            <w:r w:rsidR="0011270D" w:rsidRPr="00C71AC0">
              <w:rPr>
                <w:b/>
                <w:bCs/>
                <w:color w:val="4D4D4F"/>
                <w:lang w:val="en-US"/>
              </w:rPr>
              <w:t xml:space="preserve"> program</w:t>
            </w:r>
            <w:r w:rsidR="00895BDD">
              <w:rPr>
                <w:b/>
                <w:bCs/>
                <w:color w:val="4D4D4F"/>
                <w:lang w:val="en-US"/>
              </w:rPr>
              <w:br/>
            </w:r>
            <w:r w:rsidR="003016E1" w:rsidRPr="0011270D">
              <w:rPr>
                <w:b/>
                <w:bCs/>
                <w:color w:val="4D4D4F"/>
                <w:lang w:val="en-US"/>
              </w:rPr>
              <w:t>2</w:t>
            </w:r>
            <w:r w:rsidR="009D6B27">
              <w:rPr>
                <w:b/>
                <w:bCs/>
                <w:color w:val="4D4D4F"/>
                <w:lang w:val="en-US"/>
              </w:rPr>
              <w:t>5</w:t>
            </w:r>
            <w:r w:rsidRPr="0011270D">
              <w:rPr>
                <w:b/>
                <w:bCs/>
                <w:color w:val="4D4D4F"/>
                <w:lang w:val="en-US"/>
              </w:rPr>
              <w:t>–</w:t>
            </w:r>
            <w:r w:rsidR="009D6B27">
              <w:rPr>
                <w:b/>
                <w:bCs/>
                <w:color w:val="4D4D4F"/>
                <w:lang w:val="en-US"/>
              </w:rPr>
              <w:t>29</w:t>
            </w:r>
            <w:r w:rsidRPr="0011270D">
              <w:rPr>
                <w:b/>
                <w:bCs/>
                <w:color w:val="4D4D4F"/>
                <w:lang w:val="en-US"/>
              </w:rPr>
              <w:t xml:space="preserve"> </w:t>
            </w:r>
            <w:r w:rsidR="0010030E" w:rsidRPr="0011270D">
              <w:rPr>
                <w:b/>
                <w:bCs/>
                <w:color w:val="4D4D4F"/>
                <w:lang w:val="en-US"/>
              </w:rPr>
              <w:t xml:space="preserve">November </w:t>
            </w:r>
            <w:r w:rsidRPr="0011270D">
              <w:rPr>
                <w:b/>
                <w:bCs/>
                <w:color w:val="4D4D4F"/>
                <w:lang w:val="en-US"/>
              </w:rPr>
              <w:t>202</w:t>
            </w:r>
            <w:r w:rsidR="009D6B27">
              <w:rPr>
                <w:b/>
                <w:bCs/>
                <w:color w:val="4D4D4F"/>
                <w:lang w:val="en-US"/>
              </w:rPr>
              <w:t>4</w:t>
            </w:r>
            <w:r w:rsidRPr="00F70AF2">
              <w:rPr>
                <w:color w:val="4D4D4F"/>
                <w:lang w:val="en-US"/>
              </w:rPr>
              <w:t xml:space="preserve"> (Monday to </w:t>
            </w:r>
            <w:r w:rsidR="00FC28C3">
              <w:rPr>
                <w:color w:val="4D4D4F"/>
                <w:lang w:val="en-US"/>
              </w:rPr>
              <w:t>Friday</w:t>
            </w:r>
            <w:r w:rsidRPr="00F70AF2">
              <w:rPr>
                <w:color w:val="4D4D4F"/>
                <w:lang w:val="en-US"/>
              </w:rPr>
              <w:t>)</w:t>
            </w:r>
            <w:r w:rsidR="009D6B27">
              <w:rPr>
                <w:color w:val="4D4D4F"/>
                <w:lang w:val="en-US"/>
              </w:rPr>
              <w:t xml:space="preserve">. </w:t>
            </w:r>
            <w:r w:rsidR="00895BDD">
              <w:rPr>
                <w:color w:val="4D4D4F"/>
                <w:lang w:val="en-US"/>
              </w:rPr>
              <w:br/>
            </w:r>
            <w:r w:rsidR="002311BA" w:rsidRPr="00E30451">
              <w:rPr>
                <w:color w:val="4D4D4F"/>
                <w:lang w:val="en-US"/>
              </w:rPr>
              <w:t xml:space="preserve">Venue: </w:t>
            </w:r>
            <w:r w:rsidR="003A2C1B" w:rsidRPr="005F5639">
              <w:rPr>
                <w:color w:val="4D4D4F"/>
                <w:lang w:val="en-US"/>
              </w:rPr>
              <w:t xml:space="preserve">Element Melbourne Richmond </w:t>
            </w:r>
            <w:r w:rsidR="005161F8">
              <w:rPr>
                <w:color w:val="4D4D4F"/>
                <w:lang w:val="en-US"/>
              </w:rPr>
              <w:t>(</w:t>
            </w:r>
            <w:r w:rsidR="003A2C1B" w:rsidRPr="005F5639">
              <w:rPr>
                <w:color w:val="4D4D4F"/>
                <w:lang w:val="en-US"/>
              </w:rPr>
              <w:t>Richmond, Victoria</w:t>
            </w:r>
            <w:r w:rsidR="005161F8">
              <w:rPr>
                <w:color w:val="4D4D4F"/>
                <w:lang w:val="en-US"/>
              </w:rPr>
              <w:t>)</w:t>
            </w:r>
            <w:r w:rsidR="009D6B27" w:rsidRPr="005F5639">
              <w:rPr>
                <w:color w:val="4D4D4F"/>
                <w:lang w:val="en-US"/>
              </w:rPr>
              <w:t>.</w:t>
            </w:r>
          </w:p>
        </w:tc>
      </w:tr>
      <w:tr w:rsidR="00597735" w14:paraId="241FC10C" w14:textId="77777777" w:rsidTr="00764A46">
        <w:tc>
          <w:tcPr>
            <w:tcW w:w="2263" w:type="dxa"/>
            <w:tcBorders>
              <w:top w:val="single" w:sz="4" w:space="0" w:color="D9D9D9" w:themeColor="background1" w:themeShade="D9"/>
              <w:left w:val="nil"/>
              <w:bottom w:val="single" w:sz="4" w:space="0" w:color="D9D9D9" w:themeColor="background1" w:themeShade="D9"/>
              <w:right w:val="single" w:sz="4" w:space="0" w:color="FFFFFF" w:themeColor="background1"/>
            </w:tcBorders>
            <w:shd w:val="clear" w:color="auto" w:fill="F2F2F2" w:themeFill="background1" w:themeFillShade="F2"/>
            <w:hideMark/>
          </w:tcPr>
          <w:p w14:paraId="3C63D5BE" w14:textId="77777777" w:rsidR="00597735" w:rsidRPr="00D86D62" w:rsidRDefault="00597735" w:rsidP="00B14974">
            <w:pPr>
              <w:pStyle w:val="FedBody1013"/>
              <w:spacing w:line="240" w:lineRule="exact"/>
              <w:ind w:left="113" w:right="170"/>
              <w:rPr>
                <w:b/>
                <w:color w:val="4D4D4F"/>
                <w:lang w:val="en-US"/>
              </w:rPr>
            </w:pPr>
            <w:r w:rsidRPr="00D86D62">
              <w:rPr>
                <w:b/>
                <w:color w:val="4D4D4F"/>
                <w:lang w:val="en-US"/>
              </w:rPr>
              <w:t>Will I need to contribute to the cost of the program?</w:t>
            </w:r>
          </w:p>
        </w:tc>
        <w:tc>
          <w:tcPr>
            <w:tcW w:w="7773" w:type="dxa"/>
            <w:tcBorders>
              <w:top w:val="single" w:sz="4" w:space="0" w:color="D9D9D9" w:themeColor="background1" w:themeShade="D9"/>
              <w:left w:val="single" w:sz="4" w:space="0" w:color="FFFFFF" w:themeColor="background1"/>
              <w:bottom w:val="single" w:sz="4" w:space="0" w:color="D9D9D9" w:themeColor="background1" w:themeShade="D9"/>
              <w:right w:val="nil"/>
            </w:tcBorders>
            <w:hideMark/>
          </w:tcPr>
          <w:p w14:paraId="5D0BAE04" w14:textId="77777777" w:rsidR="00597735" w:rsidRPr="00D86D62" w:rsidRDefault="00597735" w:rsidP="00C255A6">
            <w:pPr>
              <w:pStyle w:val="FedBody1013"/>
              <w:spacing w:after="240" w:line="240" w:lineRule="atLeast"/>
              <w:ind w:left="113" w:right="170"/>
              <w:rPr>
                <w:color w:val="4D4D4F"/>
                <w:lang w:val="en-US"/>
              </w:rPr>
            </w:pPr>
            <w:r w:rsidRPr="00D86D62">
              <w:rPr>
                <w:color w:val="4D4D4F"/>
                <w:lang w:val="en-US"/>
              </w:rPr>
              <w:t xml:space="preserve">If you are selected as one of the University’s participants, all costs will be borne by the University and will include payment of program materials, accommodation, meals and transportation (University vehicles may be available for use). </w:t>
            </w:r>
          </w:p>
        </w:tc>
      </w:tr>
      <w:tr w:rsidR="00597735" w14:paraId="675B21A4" w14:textId="77777777" w:rsidTr="00764A46">
        <w:tc>
          <w:tcPr>
            <w:tcW w:w="2263" w:type="dxa"/>
            <w:tcBorders>
              <w:top w:val="single" w:sz="4" w:space="0" w:color="D9D9D9" w:themeColor="background1" w:themeShade="D9"/>
              <w:left w:val="nil"/>
              <w:bottom w:val="single" w:sz="4" w:space="0" w:color="D9D9D9" w:themeColor="background1" w:themeShade="D9"/>
              <w:right w:val="single" w:sz="4" w:space="0" w:color="FFFFFF" w:themeColor="background1"/>
            </w:tcBorders>
            <w:shd w:val="clear" w:color="auto" w:fill="F2F2F2" w:themeFill="background1" w:themeFillShade="F2"/>
            <w:hideMark/>
          </w:tcPr>
          <w:p w14:paraId="713DAAEB" w14:textId="77777777" w:rsidR="00597735" w:rsidRPr="00D86D62" w:rsidRDefault="00597735" w:rsidP="00B14974">
            <w:pPr>
              <w:pStyle w:val="FedBody1013"/>
              <w:spacing w:line="240" w:lineRule="exact"/>
              <w:ind w:left="113" w:right="170"/>
              <w:rPr>
                <w:b/>
                <w:color w:val="4D4D4F"/>
                <w:lang w:val="en-US"/>
              </w:rPr>
            </w:pPr>
            <w:r w:rsidRPr="00D86D62">
              <w:rPr>
                <w:b/>
                <w:color w:val="4D4D4F"/>
                <w:lang w:val="en-US"/>
              </w:rPr>
              <w:t>How will selection take place?</w:t>
            </w:r>
          </w:p>
        </w:tc>
        <w:tc>
          <w:tcPr>
            <w:tcW w:w="7773" w:type="dxa"/>
            <w:tcBorders>
              <w:top w:val="single" w:sz="4" w:space="0" w:color="D9D9D9" w:themeColor="background1" w:themeShade="D9"/>
              <w:left w:val="single" w:sz="4" w:space="0" w:color="FFFFFF" w:themeColor="background1"/>
              <w:bottom w:val="single" w:sz="4" w:space="0" w:color="D9D9D9" w:themeColor="background1" w:themeShade="D9"/>
              <w:right w:val="nil"/>
            </w:tcBorders>
            <w:hideMark/>
          </w:tcPr>
          <w:p w14:paraId="65D2F719" w14:textId="3D0CFDF7" w:rsidR="00597735" w:rsidRPr="00D86D62" w:rsidRDefault="00597735" w:rsidP="0013470A">
            <w:pPr>
              <w:pStyle w:val="FedBody1013"/>
              <w:spacing w:after="120" w:line="240" w:lineRule="atLeast"/>
              <w:ind w:left="113" w:right="170"/>
              <w:rPr>
                <w:color w:val="4D4D4F"/>
                <w:lang w:val="en-US"/>
              </w:rPr>
            </w:pPr>
            <w:r w:rsidRPr="00D86D62">
              <w:rPr>
                <w:color w:val="4D4D4F"/>
                <w:lang w:val="en-US"/>
              </w:rPr>
              <w:t>A selection panel will be formed to assess applications including members of the senior leadership team</w:t>
            </w:r>
            <w:r w:rsidR="00E77AFA" w:rsidRPr="00D86D62">
              <w:rPr>
                <w:color w:val="4D4D4F"/>
                <w:lang w:val="en-US"/>
              </w:rPr>
              <w:t xml:space="preserve"> and </w:t>
            </w:r>
            <w:r w:rsidRPr="00D86D62">
              <w:rPr>
                <w:color w:val="4D4D4F"/>
                <w:lang w:val="en-US"/>
              </w:rPr>
              <w:t xml:space="preserve">a representative from </w:t>
            </w:r>
            <w:r w:rsidR="00B91D04" w:rsidRPr="00D86D62">
              <w:rPr>
                <w:color w:val="4D4D4F"/>
                <w:lang w:val="en-US"/>
              </w:rPr>
              <w:t>People and Culture.</w:t>
            </w:r>
          </w:p>
          <w:p w14:paraId="695E727D" w14:textId="6F08BE34" w:rsidR="00597735" w:rsidRPr="00D86D62" w:rsidRDefault="008E2854" w:rsidP="00C255A6">
            <w:pPr>
              <w:pStyle w:val="FedBody1013"/>
              <w:spacing w:after="240" w:line="240" w:lineRule="atLeast"/>
              <w:ind w:left="113" w:right="170"/>
              <w:rPr>
                <w:color w:val="4D4D4F"/>
                <w:lang w:val="en-US"/>
              </w:rPr>
            </w:pPr>
            <w:r w:rsidRPr="00D86D62">
              <w:rPr>
                <w:color w:val="4D4D4F"/>
                <w:lang w:val="en-US"/>
              </w:rPr>
              <w:t>Consideration during the selection process will be given to diversity in discipline backgrounds including STEM and non-STEM applicants where practicable</w:t>
            </w:r>
            <w:r w:rsidR="001D7224" w:rsidRPr="00D86D62">
              <w:rPr>
                <w:color w:val="4D4D4F"/>
                <w:lang w:val="en-US"/>
              </w:rPr>
              <w:t>.</w:t>
            </w:r>
          </w:p>
        </w:tc>
      </w:tr>
      <w:tr w:rsidR="00597735" w14:paraId="3DF204EC" w14:textId="77777777" w:rsidTr="00764A46">
        <w:tc>
          <w:tcPr>
            <w:tcW w:w="2263" w:type="dxa"/>
            <w:tcBorders>
              <w:top w:val="single" w:sz="4" w:space="0" w:color="D9D9D9" w:themeColor="background1" w:themeShade="D9"/>
              <w:left w:val="nil"/>
              <w:bottom w:val="single" w:sz="4" w:space="0" w:color="D9D9D9" w:themeColor="background1" w:themeShade="D9"/>
              <w:right w:val="single" w:sz="4" w:space="0" w:color="FFFFFF" w:themeColor="background1"/>
            </w:tcBorders>
            <w:shd w:val="clear" w:color="auto" w:fill="F2F2F2" w:themeFill="background1" w:themeFillShade="F2"/>
            <w:hideMark/>
          </w:tcPr>
          <w:p w14:paraId="2E267090" w14:textId="77777777" w:rsidR="00597735" w:rsidRPr="00D86D62" w:rsidRDefault="00597735" w:rsidP="00B14974">
            <w:pPr>
              <w:pStyle w:val="FedBody1013"/>
              <w:spacing w:line="240" w:lineRule="exact"/>
              <w:ind w:left="113" w:right="170"/>
              <w:rPr>
                <w:b/>
                <w:color w:val="4D4D4F"/>
                <w:lang w:val="en-US"/>
              </w:rPr>
            </w:pPr>
            <w:r w:rsidRPr="00D86D62">
              <w:rPr>
                <w:b/>
                <w:color w:val="4D4D4F"/>
                <w:lang w:val="en-US"/>
              </w:rPr>
              <w:t>Who will be attending the program?</w:t>
            </w:r>
          </w:p>
        </w:tc>
        <w:tc>
          <w:tcPr>
            <w:tcW w:w="7773" w:type="dxa"/>
            <w:tcBorders>
              <w:top w:val="single" w:sz="4" w:space="0" w:color="D9D9D9" w:themeColor="background1" w:themeShade="D9"/>
              <w:left w:val="single" w:sz="4" w:space="0" w:color="FFFFFF" w:themeColor="background1"/>
              <w:bottom w:val="single" w:sz="4" w:space="0" w:color="D9D9D9" w:themeColor="background1" w:themeShade="D9"/>
              <w:right w:val="nil"/>
            </w:tcBorders>
            <w:hideMark/>
          </w:tcPr>
          <w:p w14:paraId="13B911F1" w14:textId="58721D8A" w:rsidR="00597735" w:rsidRPr="00D86D62" w:rsidRDefault="00192261" w:rsidP="00C255A6">
            <w:pPr>
              <w:pStyle w:val="FedBody1013"/>
              <w:spacing w:after="240" w:line="240" w:lineRule="atLeast"/>
              <w:ind w:left="113" w:right="170"/>
              <w:rPr>
                <w:color w:val="4D4D4F"/>
                <w:lang w:val="en-US"/>
              </w:rPr>
            </w:pPr>
            <w:r w:rsidRPr="00D86D62">
              <w:rPr>
                <w:color w:val="4D4D4F"/>
                <w:lang w:val="en-US"/>
              </w:rPr>
              <w:t>The program is designed for academics at Associate Professor and Professor levels who aspire to be in leadership positions which may include Associate Deans, Chairs of major university committees, principal investigators on major research projects and, ultimately, Deputy Vice-Chancellor positions</w:t>
            </w:r>
            <w:r w:rsidR="00384912" w:rsidRPr="00D86D62">
              <w:rPr>
                <w:color w:val="4D4D4F"/>
                <w:lang w:val="en-US"/>
              </w:rPr>
              <w:t>.</w:t>
            </w:r>
          </w:p>
        </w:tc>
      </w:tr>
      <w:tr w:rsidR="00597735" w14:paraId="5E46E95C" w14:textId="77777777" w:rsidTr="00C255A6">
        <w:trPr>
          <w:trHeight w:val="1817"/>
        </w:trPr>
        <w:tc>
          <w:tcPr>
            <w:tcW w:w="2263" w:type="dxa"/>
            <w:tcBorders>
              <w:top w:val="single" w:sz="4" w:space="0" w:color="D9D9D9" w:themeColor="background1" w:themeShade="D9"/>
              <w:left w:val="nil"/>
              <w:bottom w:val="single" w:sz="4" w:space="0" w:color="D9D9D9" w:themeColor="background1" w:themeShade="D9"/>
              <w:right w:val="single" w:sz="4" w:space="0" w:color="FFFFFF" w:themeColor="background1"/>
            </w:tcBorders>
            <w:shd w:val="clear" w:color="auto" w:fill="F2F2F2" w:themeFill="background1" w:themeFillShade="F2"/>
            <w:hideMark/>
          </w:tcPr>
          <w:p w14:paraId="08B39852" w14:textId="77777777" w:rsidR="00597735" w:rsidRPr="00D86D62" w:rsidRDefault="00597735" w:rsidP="00B14974">
            <w:pPr>
              <w:pStyle w:val="FedBody1013"/>
              <w:spacing w:line="240" w:lineRule="exact"/>
              <w:ind w:left="113" w:right="170"/>
              <w:rPr>
                <w:b/>
                <w:color w:val="4D4D4F"/>
                <w:lang w:val="en-US"/>
              </w:rPr>
            </w:pPr>
            <w:r w:rsidRPr="00D86D62">
              <w:rPr>
                <w:b/>
                <w:color w:val="4D4D4F"/>
                <w:lang w:val="en-US"/>
              </w:rPr>
              <w:t>What are the objectives of the program?</w:t>
            </w:r>
          </w:p>
        </w:tc>
        <w:tc>
          <w:tcPr>
            <w:tcW w:w="7773" w:type="dxa"/>
            <w:tcBorders>
              <w:top w:val="single" w:sz="4" w:space="0" w:color="D9D9D9" w:themeColor="background1" w:themeShade="D9"/>
              <w:left w:val="single" w:sz="4" w:space="0" w:color="FFFFFF" w:themeColor="background1"/>
              <w:bottom w:val="single" w:sz="4" w:space="0" w:color="D9D9D9" w:themeColor="background1" w:themeShade="D9"/>
              <w:right w:val="nil"/>
            </w:tcBorders>
            <w:hideMark/>
          </w:tcPr>
          <w:p w14:paraId="6CE7394F" w14:textId="77777777" w:rsidR="00597735" w:rsidRPr="00D86D62" w:rsidRDefault="00597735" w:rsidP="0013470A">
            <w:pPr>
              <w:pStyle w:val="FedBody1013"/>
              <w:spacing w:after="120" w:line="240" w:lineRule="atLeast"/>
              <w:ind w:left="113" w:right="170"/>
              <w:rPr>
                <w:color w:val="4D4D4F"/>
                <w:lang w:val="en-US"/>
              </w:rPr>
            </w:pPr>
            <w:r w:rsidRPr="00D86D62">
              <w:rPr>
                <w:color w:val="4D4D4F"/>
                <w:lang w:val="en-US"/>
              </w:rPr>
              <w:t xml:space="preserve">The program will empower participants to reflect on their own careers by hearing from inspirational leaders and discussing with them the known inhibitors of career progression for women.  </w:t>
            </w:r>
          </w:p>
          <w:p w14:paraId="7D8E7C63" w14:textId="3E65599B" w:rsidR="00597735" w:rsidRPr="00D86D62" w:rsidRDefault="00597735" w:rsidP="00C255A6">
            <w:pPr>
              <w:pStyle w:val="FedBody1013"/>
              <w:spacing w:after="240" w:line="240" w:lineRule="atLeast"/>
              <w:ind w:left="113" w:right="170"/>
              <w:rPr>
                <w:color w:val="4D4D4F"/>
                <w:lang w:val="en-US"/>
              </w:rPr>
            </w:pPr>
            <w:r w:rsidRPr="00D86D62">
              <w:rPr>
                <w:color w:val="4D4D4F"/>
                <w:lang w:val="en-US"/>
              </w:rPr>
              <w:t>You will also become part of a network of women from different backgrounds, who through this program you will get to know and trust each other and provide support across universities.</w:t>
            </w:r>
          </w:p>
        </w:tc>
      </w:tr>
      <w:tr w:rsidR="00597735" w14:paraId="2696BBCC" w14:textId="77777777" w:rsidTr="00764A46">
        <w:tc>
          <w:tcPr>
            <w:tcW w:w="2263" w:type="dxa"/>
            <w:tcBorders>
              <w:top w:val="single" w:sz="4" w:space="0" w:color="D9D9D9" w:themeColor="background1" w:themeShade="D9"/>
              <w:left w:val="nil"/>
              <w:bottom w:val="single" w:sz="4" w:space="0" w:color="D9D9D9" w:themeColor="background1" w:themeShade="D9"/>
              <w:right w:val="single" w:sz="4" w:space="0" w:color="FFFFFF" w:themeColor="background1"/>
            </w:tcBorders>
            <w:shd w:val="clear" w:color="auto" w:fill="F2F2F2" w:themeFill="background1" w:themeFillShade="F2"/>
            <w:hideMark/>
          </w:tcPr>
          <w:p w14:paraId="617350F3" w14:textId="77777777" w:rsidR="00597735" w:rsidRPr="00D86D62" w:rsidRDefault="00597735" w:rsidP="00C255A6">
            <w:pPr>
              <w:pStyle w:val="FedBody1013"/>
              <w:spacing w:after="240" w:line="240" w:lineRule="exact"/>
              <w:ind w:left="113" w:right="170"/>
              <w:rPr>
                <w:b/>
                <w:color w:val="4D4D4F"/>
                <w:lang w:val="en-US"/>
              </w:rPr>
            </w:pPr>
            <w:r w:rsidRPr="00D86D62">
              <w:rPr>
                <w:b/>
                <w:color w:val="4D4D4F"/>
                <w:lang w:val="en-US"/>
              </w:rPr>
              <w:t>Will there be networking opportunities both during and post program?</w:t>
            </w:r>
          </w:p>
        </w:tc>
        <w:tc>
          <w:tcPr>
            <w:tcW w:w="7773" w:type="dxa"/>
            <w:tcBorders>
              <w:top w:val="single" w:sz="4" w:space="0" w:color="D9D9D9" w:themeColor="background1" w:themeShade="D9"/>
              <w:left w:val="single" w:sz="4" w:space="0" w:color="FFFFFF" w:themeColor="background1"/>
              <w:bottom w:val="single" w:sz="4" w:space="0" w:color="D9D9D9" w:themeColor="background1" w:themeShade="D9"/>
              <w:right w:val="nil"/>
            </w:tcBorders>
            <w:hideMark/>
          </w:tcPr>
          <w:p w14:paraId="1FF57503" w14:textId="5FB09E77" w:rsidR="00597735" w:rsidRPr="00D86D62" w:rsidRDefault="00582633" w:rsidP="0013470A">
            <w:pPr>
              <w:pStyle w:val="FedBody1013"/>
              <w:spacing w:after="360" w:line="240" w:lineRule="atLeast"/>
              <w:ind w:left="113" w:right="170"/>
              <w:rPr>
                <w:color w:val="4D4D4F"/>
                <w:lang w:val="en-US"/>
              </w:rPr>
            </w:pPr>
            <w:r w:rsidRPr="00D86D62">
              <w:rPr>
                <w:color w:val="4D4D4F"/>
                <w:lang w:val="en-US"/>
              </w:rPr>
              <w:t>There will be numerous opportunities for you to network with other esteemed academics from the participating universities during the residential program</w:t>
            </w:r>
            <w:r w:rsidR="00597735" w:rsidRPr="00D86D62">
              <w:rPr>
                <w:color w:val="4D4D4F"/>
                <w:lang w:val="en-US"/>
              </w:rPr>
              <w:t>.  There is also an Alumni Symposia held every two years to continue to network and further enhance engagement and collaboration.</w:t>
            </w:r>
          </w:p>
        </w:tc>
      </w:tr>
    </w:tbl>
    <w:p w14:paraId="42CEF54A" w14:textId="77777777" w:rsidR="00597735" w:rsidRPr="00D25E4B" w:rsidRDefault="00597735" w:rsidP="00D25E4B">
      <w:pPr>
        <w:rPr>
          <w:rFonts w:ascii="Arial" w:eastAsiaTheme="minorEastAsia" w:hAnsi="Arial" w:cs="Arial"/>
          <w:lang w:eastAsia="zh-CN"/>
        </w:rPr>
      </w:pPr>
    </w:p>
    <w:sectPr w:rsidR="00597735" w:rsidRPr="00D25E4B" w:rsidSect="0057655C">
      <w:headerReference w:type="default" r:id="rId12"/>
      <w:footerReference w:type="default" r:id="rId13"/>
      <w:type w:val="continuous"/>
      <w:pgSz w:w="11906" w:h="16838" w:code="9"/>
      <w:pgMar w:top="567" w:right="567" w:bottom="709" w:left="851" w:header="454" w:footer="340" w:gutter="0"/>
      <w:cols w:space="28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C3844B" w14:textId="77777777" w:rsidR="007F4E5F" w:rsidRDefault="007F4E5F" w:rsidP="00815428">
      <w:r>
        <w:separator/>
      </w:r>
    </w:p>
  </w:endnote>
  <w:endnote w:type="continuationSeparator" w:id="0">
    <w:p w14:paraId="589BCEE6" w14:textId="77777777" w:rsidR="007F4E5F" w:rsidRDefault="007F4E5F" w:rsidP="008154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395"/>
      <w:gridCol w:w="1835"/>
    </w:tblGrid>
    <w:tr w:rsidR="00BF171F" w14:paraId="0A0C2378" w14:textId="77777777" w:rsidTr="00BF171F">
      <w:trPr>
        <w:jc w:val="center"/>
      </w:trPr>
      <w:tc>
        <w:tcPr>
          <w:tcW w:w="10482" w:type="dxa"/>
          <w:gridSpan w:val="3"/>
          <w:vAlign w:val="center"/>
        </w:tcPr>
        <w:p w14:paraId="651FA50F" w14:textId="77777777" w:rsidR="00BF171F" w:rsidRPr="002C5A2D" w:rsidRDefault="00BF171F" w:rsidP="00BF171F">
          <w:pPr>
            <w:pStyle w:val="Footer"/>
            <w:tabs>
              <w:tab w:val="clear" w:pos="4513"/>
              <w:tab w:val="clear" w:pos="9026"/>
              <w:tab w:val="right" w:pos="10488"/>
            </w:tabs>
            <w:spacing w:after="40"/>
            <w:ind w:left="-108" w:right="-109"/>
            <w:rPr>
              <w:rFonts w:ascii="Arial" w:hAnsi="Arial" w:cs="Arial"/>
              <w:sz w:val="16"/>
              <w:szCs w:val="12"/>
            </w:rPr>
          </w:pPr>
          <w:r>
            <w:rPr>
              <w:noProof/>
              <w:color w:val="000000"/>
              <w:lang w:eastAsia="en-AU"/>
            </w:rPr>
            <w:drawing>
              <wp:inline distT="0" distB="0" distL="0" distR="0" wp14:anchorId="46B73B67" wp14:editId="7E6EC3F1">
                <wp:extent cx="4212000" cy="123171"/>
                <wp:effectExtent l="0" t="0" r="0" b="0"/>
                <wp:docPr id="12" name="Picture 12">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gtFrame="_blank"/>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12000" cy="123171"/>
                        </a:xfrm>
                        <a:prstGeom prst="rect">
                          <a:avLst/>
                        </a:prstGeom>
                        <a:noFill/>
                        <a:ln>
                          <a:noFill/>
                        </a:ln>
                      </pic:spPr>
                    </pic:pic>
                  </a:graphicData>
                </a:graphic>
              </wp:inline>
            </w:drawing>
          </w:r>
        </w:p>
      </w:tc>
    </w:tr>
    <w:tr w:rsidR="00BF171F" w14:paraId="36431632" w14:textId="77777777" w:rsidTr="00BF171F">
      <w:trPr>
        <w:jc w:val="center"/>
      </w:trPr>
      <w:tc>
        <w:tcPr>
          <w:tcW w:w="4252" w:type="dxa"/>
          <w:vAlign w:val="center"/>
        </w:tcPr>
        <w:p w14:paraId="0EB96A92" w14:textId="77777777" w:rsidR="00BF171F" w:rsidRDefault="00BF171F" w:rsidP="00BF171F">
          <w:pPr>
            <w:pStyle w:val="Footer"/>
            <w:tabs>
              <w:tab w:val="clear" w:pos="4513"/>
              <w:tab w:val="clear" w:pos="9026"/>
              <w:tab w:val="left" w:pos="1624"/>
              <w:tab w:val="right" w:pos="10488"/>
            </w:tabs>
            <w:ind w:left="-115"/>
            <w:rPr>
              <w:rFonts w:ascii="Arial" w:hAnsi="Arial" w:cs="Arial"/>
              <w:sz w:val="12"/>
              <w:szCs w:val="12"/>
            </w:rPr>
          </w:pPr>
          <w:r w:rsidRPr="002C5A2D">
            <w:rPr>
              <w:rFonts w:ascii="Arial" w:hAnsi="Arial" w:cs="Arial"/>
              <w:sz w:val="12"/>
              <w:szCs w:val="12"/>
            </w:rPr>
            <w:t xml:space="preserve">CRICOS 00103D  |  </w:t>
          </w:r>
          <w:r w:rsidRPr="002C5A2D">
            <w:rPr>
              <w:rFonts w:ascii="Arial" w:eastAsia="Calibri" w:hAnsi="Arial" w:cs="Arial"/>
              <w:noProof/>
              <w:sz w:val="12"/>
              <w:szCs w:val="12"/>
              <w:lang w:eastAsia="en-AU"/>
            </w:rPr>
            <w:t>RTO 4909</w:t>
          </w:r>
          <w:r>
            <w:rPr>
              <w:rFonts w:ascii="Arial" w:eastAsia="Calibri" w:hAnsi="Arial" w:cs="Arial"/>
              <w:noProof/>
              <w:sz w:val="12"/>
              <w:szCs w:val="12"/>
              <w:lang w:eastAsia="en-AU"/>
            </w:rPr>
            <w:t xml:space="preserve">  |  </w:t>
          </w:r>
          <w:r w:rsidRPr="00BB5F58">
            <w:rPr>
              <w:rFonts w:ascii="Arial" w:eastAsia="Calibri" w:hAnsi="Arial" w:cs="Arial"/>
              <w:noProof/>
              <w:sz w:val="12"/>
              <w:szCs w:val="12"/>
              <w:lang w:eastAsia="en-AU"/>
            </w:rPr>
            <w:t>TEQSA PRV12151 (Australian University)</w:t>
          </w:r>
        </w:p>
      </w:tc>
      <w:tc>
        <w:tcPr>
          <w:tcW w:w="4395" w:type="dxa"/>
          <w:vAlign w:val="center"/>
        </w:tcPr>
        <w:p w14:paraId="7A3A0A73" w14:textId="77777777" w:rsidR="00BF171F" w:rsidRDefault="00BF171F" w:rsidP="00BF171F">
          <w:pPr>
            <w:pStyle w:val="Footer"/>
            <w:tabs>
              <w:tab w:val="clear" w:pos="4513"/>
              <w:tab w:val="clear" w:pos="9026"/>
              <w:tab w:val="left" w:pos="2835"/>
              <w:tab w:val="right" w:pos="10488"/>
            </w:tabs>
            <w:jc w:val="center"/>
            <w:rPr>
              <w:rFonts w:ascii="Arial" w:hAnsi="Arial" w:cs="Arial"/>
              <w:sz w:val="12"/>
              <w:szCs w:val="12"/>
            </w:rPr>
          </w:pPr>
        </w:p>
      </w:tc>
      <w:tc>
        <w:tcPr>
          <w:tcW w:w="1835" w:type="dxa"/>
          <w:vAlign w:val="center"/>
        </w:tcPr>
        <w:p w14:paraId="1FAFCC73" w14:textId="77777777" w:rsidR="00BF171F" w:rsidRDefault="00BF171F" w:rsidP="00BF171F">
          <w:pPr>
            <w:pStyle w:val="Footer"/>
            <w:tabs>
              <w:tab w:val="clear" w:pos="4513"/>
              <w:tab w:val="clear" w:pos="9026"/>
              <w:tab w:val="right" w:pos="10488"/>
            </w:tabs>
            <w:ind w:right="-109"/>
            <w:jc w:val="right"/>
            <w:rPr>
              <w:rFonts w:ascii="Arial" w:hAnsi="Arial" w:cs="Arial"/>
              <w:sz w:val="12"/>
              <w:szCs w:val="12"/>
            </w:rPr>
          </w:pPr>
          <w:r w:rsidRPr="002C5A2D">
            <w:rPr>
              <w:rFonts w:ascii="Arial" w:hAnsi="Arial" w:cs="Arial"/>
              <w:sz w:val="16"/>
              <w:szCs w:val="12"/>
            </w:rPr>
            <w:t xml:space="preserve">Page </w:t>
          </w:r>
          <w:r w:rsidRPr="002C5A2D">
            <w:rPr>
              <w:rFonts w:ascii="Arial" w:hAnsi="Arial" w:cs="Arial"/>
              <w:b/>
              <w:sz w:val="16"/>
              <w:szCs w:val="12"/>
            </w:rPr>
            <w:fldChar w:fldCharType="begin"/>
          </w:r>
          <w:r w:rsidRPr="002C5A2D">
            <w:rPr>
              <w:rFonts w:ascii="Arial" w:hAnsi="Arial" w:cs="Arial"/>
              <w:sz w:val="16"/>
              <w:szCs w:val="12"/>
            </w:rPr>
            <w:instrText xml:space="preserve"> PAGE </w:instrText>
          </w:r>
          <w:r w:rsidRPr="002C5A2D">
            <w:rPr>
              <w:rFonts w:ascii="Arial" w:hAnsi="Arial" w:cs="Arial"/>
              <w:b/>
              <w:sz w:val="16"/>
              <w:szCs w:val="12"/>
            </w:rPr>
            <w:fldChar w:fldCharType="separate"/>
          </w:r>
          <w:r>
            <w:rPr>
              <w:rFonts w:cs="Arial"/>
              <w:b/>
              <w:sz w:val="16"/>
              <w:szCs w:val="12"/>
            </w:rPr>
            <w:t>2</w:t>
          </w:r>
          <w:r w:rsidRPr="002C5A2D">
            <w:rPr>
              <w:rFonts w:ascii="Arial" w:hAnsi="Arial" w:cs="Arial"/>
              <w:b/>
              <w:sz w:val="16"/>
              <w:szCs w:val="12"/>
            </w:rPr>
            <w:fldChar w:fldCharType="end"/>
          </w:r>
          <w:r w:rsidRPr="002C5A2D">
            <w:rPr>
              <w:rFonts w:ascii="Arial" w:hAnsi="Arial" w:cs="Arial"/>
              <w:sz w:val="16"/>
              <w:szCs w:val="12"/>
            </w:rPr>
            <w:t xml:space="preserve"> of </w:t>
          </w:r>
          <w:r w:rsidRPr="002C5A2D">
            <w:rPr>
              <w:rFonts w:ascii="Arial" w:hAnsi="Arial" w:cs="Arial"/>
              <w:b/>
              <w:sz w:val="16"/>
              <w:szCs w:val="12"/>
            </w:rPr>
            <w:fldChar w:fldCharType="begin"/>
          </w:r>
          <w:r w:rsidRPr="002C5A2D">
            <w:rPr>
              <w:rFonts w:ascii="Arial" w:hAnsi="Arial" w:cs="Arial"/>
              <w:sz w:val="16"/>
              <w:szCs w:val="12"/>
            </w:rPr>
            <w:instrText xml:space="preserve"> NUMPAGES  </w:instrText>
          </w:r>
          <w:r w:rsidRPr="002C5A2D">
            <w:rPr>
              <w:rFonts w:ascii="Arial" w:hAnsi="Arial" w:cs="Arial"/>
              <w:b/>
              <w:sz w:val="16"/>
              <w:szCs w:val="12"/>
            </w:rPr>
            <w:fldChar w:fldCharType="separate"/>
          </w:r>
          <w:r>
            <w:rPr>
              <w:rFonts w:cs="Arial"/>
              <w:b/>
              <w:sz w:val="16"/>
              <w:szCs w:val="12"/>
            </w:rPr>
            <w:t>2</w:t>
          </w:r>
          <w:r w:rsidRPr="002C5A2D">
            <w:rPr>
              <w:rFonts w:ascii="Arial" w:hAnsi="Arial" w:cs="Arial"/>
              <w:b/>
              <w:sz w:val="16"/>
              <w:szCs w:val="12"/>
            </w:rPr>
            <w:fldChar w:fldCharType="end"/>
          </w:r>
        </w:p>
      </w:tc>
    </w:tr>
  </w:tbl>
  <w:p w14:paraId="255D4785" w14:textId="77777777" w:rsidR="0057655C" w:rsidRPr="0057655C" w:rsidRDefault="0057655C" w:rsidP="0057655C">
    <w:pPr>
      <w:pStyle w:val="Footer"/>
      <w:tabs>
        <w:tab w:val="clear" w:pos="4513"/>
        <w:tab w:val="clear" w:pos="9026"/>
        <w:tab w:val="left" w:pos="2835"/>
        <w:tab w:val="right" w:pos="10205"/>
      </w:tabs>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1CA312" w14:textId="77777777" w:rsidR="007F4E5F" w:rsidRDefault="007F4E5F" w:rsidP="00815428">
      <w:r>
        <w:separator/>
      </w:r>
    </w:p>
  </w:footnote>
  <w:footnote w:type="continuationSeparator" w:id="0">
    <w:p w14:paraId="4059520A" w14:textId="77777777" w:rsidR="007F4E5F" w:rsidRDefault="007F4E5F" w:rsidP="008154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PlainTable4"/>
      <w:tblW w:w="11057" w:type="dxa"/>
      <w:tblInd w:w="-567" w:type="dxa"/>
      <w:tblLook w:val="04A0" w:firstRow="1" w:lastRow="0" w:firstColumn="1" w:lastColumn="0" w:noHBand="0" w:noVBand="1"/>
    </w:tblPr>
    <w:tblGrid>
      <w:gridCol w:w="2977"/>
      <w:gridCol w:w="8080"/>
    </w:tblGrid>
    <w:tr w:rsidR="001175F7" w:rsidRPr="001175F7" w14:paraId="56040665" w14:textId="77777777" w:rsidTr="00167BF8">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BFBFBF" w:themeColor="background1" w:themeShade="BF"/>
          </w:tcBorders>
        </w:tcPr>
        <w:p w14:paraId="2A15E7C5" w14:textId="68DB133E" w:rsidR="00EA38E3" w:rsidRPr="001175F7" w:rsidRDefault="00B14974" w:rsidP="00167BF8">
          <w:pPr>
            <w:pStyle w:val="FedL1Heading"/>
            <w:spacing w:before="0" w:after="0" w:line="240" w:lineRule="auto"/>
            <w:ind w:left="-112"/>
            <w:rPr>
              <w:b/>
              <w:color w:val="auto"/>
              <w:sz w:val="48"/>
            </w:rPr>
          </w:pPr>
          <w:r w:rsidRPr="001175F7">
            <w:rPr>
              <w:noProof/>
              <w:color w:val="auto"/>
              <w:sz w:val="48"/>
              <w:lang w:val="en-AU" w:eastAsia="en-AU"/>
            </w:rPr>
            <w:drawing>
              <wp:inline distT="0" distB="0" distL="0" distR="0" wp14:anchorId="377E11CF" wp14:editId="025EF7E6">
                <wp:extent cx="1662546" cy="43751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_Uni_Black_RGB.jpg"/>
                        <pic:cNvPicPr/>
                      </pic:nvPicPr>
                      <pic:blipFill>
                        <a:blip r:embed="rId1">
                          <a:extLst>
                            <a:ext uri="{28A0092B-C50C-407E-A947-70E740481C1C}">
                              <a14:useLocalDpi xmlns:a14="http://schemas.microsoft.com/office/drawing/2010/main" val="0"/>
                            </a:ext>
                          </a:extLst>
                        </a:blip>
                        <a:stretch>
                          <a:fillRect/>
                        </a:stretch>
                      </pic:blipFill>
                      <pic:spPr>
                        <a:xfrm>
                          <a:off x="0" y="0"/>
                          <a:ext cx="1708121" cy="449505"/>
                        </a:xfrm>
                        <a:prstGeom prst="rect">
                          <a:avLst/>
                        </a:prstGeom>
                      </pic:spPr>
                    </pic:pic>
                  </a:graphicData>
                </a:graphic>
              </wp:inline>
            </w:drawing>
          </w:r>
        </w:p>
      </w:tc>
      <w:tc>
        <w:tcPr>
          <w:tcW w:w="8080" w:type="dxa"/>
          <w:tcBorders>
            <w:left w:val="single" w:sz="4" w:space="0" w:color="BFBFBF" w:themeColor="background1" w:themeShade="BF"/>
          </w:tcBorders>
          <w:vAlign w:val="center"/>
        </w:tcPr>
        <w:p w14:paraId="25693B6C" w14:textId="7C6F5385" w:rsidR="00EA38E3" w:rsidRPr="00167BF8" w:rsidRDefault="00167BF8" w:rsidP="00167BF8">
          <w:pPr>
            <w:pStyle w:val="Header"/>
            <w:ind w:left="315" w:right="-102"/>
            <w:cnfStyle w:val="100000000000" w:firstRow="1" w:lastRow="0" w:firstColumn="0" w:lastColumn="0" w:oddVBand="0" w:evenVBand="0" w:oddHBand="0" w:evenHBand="0" w:firstRowFirstColumn="0" w:firstRowLastColumn="0" w:lastRowFirstColumn="0" w:lastRowLastColumn="0"/>
            <w:rPr>
              <w:rFonts w:ascii="Arial" w:hAnsi="Arial" w:cs="Arial"/>
              <w:b w:val="0"/>
              <w:sz w:val="44"/>
              <w:szCs w:val="44"/>
            </w:rPr>
          </w:pPr>
          <w:r w:rsidRPr="00167BF8">
            <w:rPr>
              <w:rFonts w:ascii="Arial" w:hAnsi="Arial" w:cs="Arial"/>
              <w:b w:val="0"/>
              <w:sz w:val="44"/>
              <w:szCs w:val="44"/>
            </w:rPr>
            <w:t>Frequently asked questions (FAQs)</w:t>
          </w:r>
        </w:p>
        <w:p w14:paraId="51196351" w14:textId="45BE2C7A" w:rsidR="00EA38E3" w:rsidRPr="001175F7" w:rsidRDefault="00EA38E3" w:rsidP="00167BF8">
          <w:pPr>
            <w:pStyle w:val="Header"/>
            <w:spacing w:before="60"/>
            <w:ind w:left="315" w:right="-101"/>
            <w:cnfStyle w:val="100000000000" w:firstRow="1" w:lastRow="0" w:firstColumn="0" w:lastColumn="0" w:oddVBand="0" w:evenVBand="0" w:oddHBand="0" w:evenHBand="0" w:firstRowFirstColumn="0" w:firstRowLastColumn="0" w:lastRowFirstColumn="0" w:lastRowLastColumn="0"/>
            <w:rPr>
              <w:rFonts w:ascii="Arial" w:hAnsi="Arial" w:cs="Arial"/>
              <w:b w:val="0"/>
              <w:sz w:val="56"/>
            </w:rPr>
          </w:pPr>
          <w:r w:rsidRPr="001175F7">
            <w:rPr>
              <w:rFonts w:ascii="Arial" w:hAnsi="Arial" w:cs="Arial"/>
              <w:b w:val="0"/>
              <w:noProof/>
              <w:sz w:val="28"/>
              <w:szCs w:val="28"/>
            </w:rPr>
            <w:t>WATTLE Leadership Program</w:t>
          </w:r>
          <w:r w:rsidR="009D6044" w:rsidRPr="001175F7">
            <w:rPr>
              <w:rFonts w:ascii="Arial" w:hAnsi="Arial" w:cs="Arial"/>
              <w:b w:val="0"/>
              <w:noProof/>
              <w:sz w:val="28"/>
              <w:szCs w:val="28"/>
            </w:rPr>
            <w:t xml:space="preserve"> – </w:t>
          </w:r>
          <w:r w:rsidR="00810DCA">
            <w:rPr>
              <w:rFonts w:ascii="Arial" w:hAnsi="Arial" w:cs="Arial"/>
              <w:b w:val="0"/>
              <w:noProof/>
              <w:sz w:val="28"/>
              <w:szCs w:val="28"/>
            </w:rPr>
            <w:t>academic</w:t>
          </w:r>
          <w:r w:rsidR="00167BF8">
            <w:rPr>
              <w:rFonts w:ascii="Arial" w:hAnsi="Arial" w:cs="Arial"/>
              <w:b w:val="0"/>
              <w:noProof/>
              <w:sz w:val="28"/>
              <w:szCs w:val="28"/>
            </w:rPr>
            <w:t xml:space="preserve"> staff</w:t>
          </w:r>
        </w:p>
      </w:tc>
    </w:tr>
  </w:tbl>
  <w:p w14:paraId="73764713" w14:textId="77777777" w:rsidR="00EA38E3" w:rsidRPr="00976146" w:rsidRDefault="00EA38E3">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42AB5"/>
    <w:multiLevelType w:val="hybridMultilevel"/>
    <w:tmpl w:val="3856A23C"/>
    <w:lvl w:ilvl="0" w:tplc="0C090001">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0E760A80"/>
    <w:multiLevelType w:val="hybridMultilevel"/>
    <w:tmpl w:val="FD903D52"/>
    <w:lvl w:ilvl="0" w:tplc="7A405D04">
      <w:start w:val="1"/>
      <w:numFmt w:val="bullet"/>
      <w:lvlText w:val=""/>
      <w:lvlJc w:val="left"/>
      <w:pPr>
        <w:ind w:left="720" w:hanging="360"/>
      </w:pPr>
      <w:rPr>
        <w:rFonts w:ascii="Symbol" w:hAnsi="Symbol" w:hint="default"/>
        <w:color w:val="808080" w:themeColor="background1" w:themeShade="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615A9"/>
    <w:multiLevelType w:val="hybridMultilevel"/>
    <w:tmpl w:val="75B89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692D39"/>
    <w:multiLevelType w:val="hybridMultilevel"/>
    <w:tmpl w:val="5F4A0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0D5130"/>
    <w:multiLevelType w:val="hybridMultilevel"/>
    <w:tmpl w:val="4FFE28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F76B84"/>
    <w:multiLevelType w:val="hybridMultilevel"/>
    <w:tmpl w:val="D3C4A5A2"/>
    <w:lvl w:ilvl="0" w:tplc="0C09000D">
      <w:start w:val="1"/>
      <w:numFmt w:val="bullet"/>
      <w:lvlText w:val=""/>
      <w:lvlJc w:val="left"/>
      <w:pPr>
        <w:ind w:left="720" w:hanging="360"/>
      </w:pPr>
      <w:rPr>
        <w:rFonts w:ascii="Wingdings" w:hAnsi="Wingdings" w:hint="default"/>
        <w:color w:val="808080" w:themeColor="background1" w:themeShade="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207EC9"/>
    <w:multiLevelType w:val="hybridMultilevel"/>
    <w:tmpl w:val="57CED724"/>
    <w:lvl w:ilvl="0" w:tplc="BB7644BC">
      <w:start w:val="1"/>
      <w:numFmt w:val="bullet"/>
      <w:lvlText w:val=""/>
      <w:lvlJc w:val="left"/>
      <w:pPr>
        <w:ind w:left="720" w:hanging="360"/>
      </w:pPr>
      <w:rPr>
        <w:rFonts w:ascii="Wingdings" w:hAnsi="Wingdings" w:hint="default"/>
        <w:color w:val="FFFFFF" w:themeColor="background1"/>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7550A5"/>
    <w:multiLevelType w:val="hybridMultilevel"/>
    <w:tmpl w:val="3B381B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9A31208"/>
    <w:multiLevelType w:val="hybridMultilevel"/>
    <w:tmpl w:val="F9861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431182"/>
    <w:multiLevelType w:val="hybridMultilevel"/>
    <w:tmpl w:val="B7526C64"/>
    <w:lvl w:ilvl="0" w:tplc="35AC789C">
      <w:start w:val="1"/>
      <w:numFmt w:val="bullet"/>
      <w:lvlText w:val=""/>
      <w:lvlJc w:val="left"/>
      <w:pPr>
        <w:ind w:left="720" w:hanging="360"/>
      </w:pPr>
      <w:rPr>
        <w:rFonts w:ascii="Symbol" w:hAnsi="Symbol" w:hint="default"/>
        <w:color w:val="FFFFFF" w:themeColor="background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F81F7A"/>
    <w:multiLevelType w:val="hybridMultilevel"/>
    <w:tmpl w:val="84260886"/>
    <w:lvl w:ilvl="0" w:tplc="17DA6D64">
      <w:start w:val="1"/>
      <w:numFmt w:val="bullet"/>
      <w:lvlText w:val=""/>
      <w:lvlJc w:val="left"/>
      <w:pPr>
        <w:ind w:left="833" w:hanging="360"/>
      </w:pPr>
      <w:rPr>
        <w:rFonts w:ascii="Symbol" w:hAnsi="Symbol" w:hint="default"/>
        <w:color w:val="808080" w:themeColor="background1" w:themeShade="80"/>
        <w:sz w:val="16"/>
      </w:rPr>
    </w:lvl>
    <w:lvl w:ilvl="1" w:tplc="0C090003">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39B065CD"/>
    <w:multiLevelType w:val="hybridMultilevel"/>
    <w:tmpl w:val="86F6156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538A21CB"/>
    <w:multiLevelType w:val="hybridMultilevel"/>
    <w:tmpl w:val="3026A938"/>
    <w:lvl w:ilvl="0" w:tplc="7A405D04">
      <w:start w:val="1"/>
      <w:numFmt w:val="bullet"/>
      <w:lvlText w:val=""/>
      <w:lvlJc w:val="left"/>
      <w:pPr>
        <w:ind w:left="720" w:hanging="360"/>
      </w:pPr>
      <w:rPr>
        <w:rFonts w:ascii="Symbol" w:hAnsi="Symbol" w:hint="default"/>
        <w:color w:val="808080" w:themeColor="background1" w:themeShade="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CF1C08"/>
    <w:multiLevelType w:val="hybridMultilevel"/>
    <w:tmpl w:val="4732D8D6"/>
    <w:lvl w:ilvl="0" w:tplc="C770967E">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696740"/>
    <w:multiLevelType w:val="multilevel"/>
    <w:tmpl w:val="A30EF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ED652F"/>
    <w:multiLevelType w:val="hybridMultilevel"/>
    <w:tmpl w:val="1BF601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1D3593"/>
    <w:multiLevelType w:val="hybridMultilevel"/>
    <w:tmpl w:val="FF225954"/>
    <w:lvl w:ilvl="0" w:tplc="C152FBA6">
      <w:start w:val="1"/>
      <w:numFmt w:val="bullet"/>
      <w:pStyle w:val="FedBodyBulletIndent"/>
      <w:lvlText w:val="•"/>
      <w:lvlJc w:val="left"/>
      <w:pPr>
        <w:ind w:left="720" w:hanging="360"/>
      </w:pPr>
      <w:rPr>
        <w:rFonts w:ascii="Arial" w:hAnsi="Arial" w:hint="default"/>
        <w:color w:val="80808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252F22"/>
    <w:multiLevelType w:val="hybridMultilevel"/>
    <w:tmpl w:val="DFB8539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3"/>
  </w:num>
  <w:num w:numId="2">
    <w:abstractNumId w:val="0"/>
  </w:num>
  <w:num w:numId="3">
    <w:abstractNumId w:val="7"/>
  </w:num>
  <w:num w:numId="4">
    <w:abstractNumId w:val="11"/>
  </w:num>
  <w:num w:numId="5">
    <w:abstractNumId w:val="14"/>
  </w:num>
  <w:num w:numId="6">
    <w:abstractNumId w:val="2"/>
  </w:num>
  <w:num w:numId="7">
    <w:abstractNumId w:val="15"/>
  </w:num>
  <w:num w:numId="8">
    <w:abstractNumId w:val="8"/>
  </w:num>
  <w:num w:numId="9">
    <w:abstractNumId w:val="16"/>
  </w:num>
  <w:num w:numId="10">
    <w:abstractNumId w:val="12"/>
  </w:num>
  <w:num w:numId="11">
    <w:abstractNumId w:val="4"/>
  </w:num>
  <w:num w:numId="12">
    <w:abstractNumId w:val="1"/>
  </w:num>
  <w:num w:numId="13">
    <w:abstractNumId w:val="9"/>
  </w:num>
  <w:num w:numId="14">
    <w:abstractNumId w:val="5"/>
  </w:num>
  <w:num w:numId="15">
    <w:abstractNumId w:val="6"/>
  </w:num>
  <w:num w:numId="16">
    <w:abstractNumId w:val="13"/>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D1"/>
    <w:rsid w:val="000047DA"/>
    <w:rsid w:val="00006CB7"/>
    <w:rsid w:val="00060A18"/>
    <w:rsid w:val="00085C37"/>
    <w:rsid w:val="00097FE1"/>
    <w:rsid w:val="000D109D"/>
    <w:rsid w:val="000D266A"/>
    <w:rsid w:val="000E747B"/>
    <w:rsid w:val="0010030E"/>
    <w:rsid w:val="00106954"/>
    <w:rsid w:val="0011270D"/>
    <w:rsid w:val="001137F4"/>
    <w:rsid w:val="001175F7"/>
    <w:rsid w:val="00130F61"/>
    <w:rsid w:val="0013470A"/>
    <w:rsid w:val="001547B6"/>
    <w:rsid w:val="001600A6"/>
    <w:rsid w:val="0016271C"/>
    <w:rsid w:val="00167BF8"/>
    <w:rsid w:val="00192261"/>
    <w:rsid w:val="001A0830"/>
    <w:rsid w:val="001A5057"/>
    <w:rsid w:val="001C6DD7"/>
    <w:rsid w:val="001D1AB2"/>
    <w:rsid w:val="001D2FCE"/>
    <w:rsid w:val="001D7224"/>
    <w:rsid w:val="001F50C2"/>
    <w:rsid w:val="001F53EF"/>
    <w:rsid w:val="00216863"/>
    <w:rsid w:val="002311BA"/>
    <w:rsid w:val="002417C3"/>
    <w:rsid w:val="00262D98"/>
    <w:rsid w:val="002676CE"/>
    <w:rsid w:val="002D299A"/>
    <w:rsid w:val="002E412A"/>
    <w:rsid w:val="002F4E0A"/>
    <w:rsid w:val="003016E1"/>
    <w:rsid w:val="0030789C"/>
    <w:rsid w:val="00323082"/>
    <w:rsid w:val="0033387D"/>
    <w:rsid w:val="00342E6A"/>
    <w:rsid w:val="00366B96"/>
    <w:rsid w:val="00376B37"/>
    <w:rsid w:val="0037747C"/>
    <w:rsid w:val="00380A03"/>
    <w:rsid w:val="00384912"/>
    <w:rsid w:val="00387A38"/>
    <w:rsid w:val="003957F8"/>
    <w:rsid w:val="003A0016"/>
    <w:rsid w:val="003A2C1B"/>
    <w:rsid w:val="003C495A"/>
    <w:rsid w:val="003C6CDE"/>
    <w:rsid w:val="003F7CA0"/>
    <w:rsid w:val="004117F0"/>
    <w:rsid w:val="00425570"/>
    <w:rsid w:val="00433209"/>
    <w:rsid w:val="00445A84"/>
    <w:rsid w:val="00446D78"/>
    <w:rsid w:val="004746F6"/>
    <w:rsid w:val="004763C5"/>
    <w:rsid w:val="00491D98"/>
    <w:rsid w:val="00495D1E"/>
    <w:rsid w:val="004A26FC"/>
    <w:rsid w:val="004B7D4C"/>
    <w:rsid w:val="004D359F"/>
    <w:rsid w:val="004E332B"/>
    <w:rsid w:val="004E3939"/>
    <w:rsid w:val="004E65B0"/>
    <w:rsid w:val="004F33B7"/>
    <w:rsid w:val="0050388F"/>
    <w:rsid w:val="005161F8"/>
    <w:rsid w:val="00517AC4"/>
    <w:rsid w:val="005279F7"/>
    <w:rsid w:val="00546CA2"/>
    <w:rsid w:val="00565BDA"/>
    <w:rsid w:val="005723DB"/>
    <w:rsid w:val="0057655C"/>
    <w:rsid w:val="00582633"/>
    <w:rsid w:val="00585A61"/>
    <w:rsid w:val="00597735"/>
    <w:rsid w:val="005A5E24"/>
    <w:rsid w:val="005B699D"/>
    <w:rsid w:val="005D109A"/>
    <w:rsid w:val="005E54A8"/>
    <w:rsid w:val="005F32A3"/>
    <w:rsid w:val="005F5639"/>
    <w:rsid w:val="006014CD"/>
    <w:rsid w:val="0063163D"/>
    <w:rsid w:val="00637F17"/>
    <w:rsid w:val="00645E9F"/>
    <w:rsid w:val="00652416"/>
    <w:rsid w:val="00674096"/>
    <w:rsid w:val="00694C21"/>
    <w:rsid w:val="0069790E"/>
    <w:rsid w:val="006C5BC5"/>
    <w:rsid w:val="006D085B"/>
    <w:rsid w:val="00706686"/>
    <w:rsid w:val="007265E1"/>
    <w:rsid w:val="00731148"/>
    <w:rsid w:val="00733E54"/>
    <w:rsid w:val="007448A6"/>
    <w:rsid w:val="00762C36"/>
    <w:rsid w:val="00764A46"/>
    <w:rsid w:val="00776249"/>
    <w:rsid w:val="007A305A"/>
    <w:rsid w:val="007A5635"/>
    <w:rsid w:val="007B4271"/>
    <w:rsid w:val="007C5CB7"/>
    <w:rsid w:val="007D700A"/>
    <w:rsid w:val="007E0050"/>
    <w:rsid w:val="007E7260"/>
    <w:rsid w:val="007F2965"/>
    <w:rsid w:val="007F4E5F"/>
    <w:rsid w:val="00801DE5"/>
    <w:rsid w:val="0081071A"/>
    <w:rsid w:val="00810DCA"/>
    <w:rsid w:val="00813A0A"/>
    <w:rsid w:val="00815428"/>
    <w:rsid w:val="0081585C"/>
    <w:rsid w:val="00821507"/>
    <w:rsid w:val="00883B12"/>
    <w:rsid w:val="00895BDD"/>
    <w:rsid w:val="00896F73"/>
    <w:rsid w:val="008A5E2B"/>
    <w:rsid w:val="008B1E1D"/>
    <w:rsid w:val="008B51EF"/>
    <w:rsid w:val="008B7535"/>
    <w:rsid w:val="008E2854"/>
    <w:rsid w:val="00934369"/>
    <w:rsid w:val="009442BF"/>
    <w:rsid w:val="00946C9B"/>
    <w:rsid w:val="00966E4E"/>
    <w:rsid w:val="009713F0"/>
    <w:rsid w:val="00974196"/>
    <w:rsid w:val="00976146"/>
    <w:rsid w:val="009831C8"/>
    <w:rsid w:val="009A3C0C"/>
    <w:rsid w:val="009C381E"/>
    <w:rsid w:val="009D6044"/>
    <w:rsid w:val="009D6B27"/>
    <w:rsid w:val="009D722A"/>
    <w:rsid w:val="009E1E8B"/>
    <w:rsid w:val="009E4ADC"/>
    <w:rsid w:val="009F6267"/>
    <w:rsid w:val="00A14D98"/>
    <w:rsid w:val="00A61168"/>
    <w:rsid w:val="00A637EC"/>
    <w:rsid w:val="00A80FD1"/>
    <w:rsid w:val="00A81B20"/>
    <w:rsid w:val="00A92F4D"/>
    <w:rsid w:val="00AB5230"/>
    <w:rsid w:val="00AD039C"/>
    <w:rsid w:val="00AE30DE"/>
    <w:rsid w:val="00B02CDC"/>
    <w:rsid w:val="00B14974"/>
    <w:rsid w:val="00B413BF"/>
    <w:rsid w:val="00B455A7"/>
    <w:rsid w:val="00B71033"/>
    <w:rsid w:val="00B876B8"/>
    <w:rsid w:val="00B91120"/>
    <w:rsid w:val="00B91D04"/>
    <w:rsid w:val="00B97C4B"/>
    <w:rsid w:val="00BB1812"/>
    <w:rsid w:val="00BB4EC7"/>
    <w:rsid w:val="00BC3143"/>
    <w:rsid w:val="00BD2BB1"/>
    <w:rsid w:val="00BD327B"/>
    <w:rsid w:val="00BE3557"/>
    <w:rsid w:val="00BE5274"/>
    <w:rsid w:val="00BF171F"/>
    <w:rsid w:val="00C025CF"/>
    <w:rsid w:val="00C071E6"/>
    <w:rsid w:val="00C1561A"/>
    <w:rsid w:val="00C2025C"/>
    <w:rsid w:val="00C255A6"/>
    <w:rsid w:val="00C27C4D"/>
    <w:rsid w:val="00C47D7A"/>
    <w:rsid w:val="00C52B21"/>
    <w:rsid w:val="00C628BF"/>
    <w:rsid w:val="00C630C4"/>
    <w:rsid w:val="00C71AC0"/>
    <w:rsid w:val="00C74714"/>
    <w:rsid w:val="00C81A14"/>
    <w:rsid w:val="00CA0352"/>
    <w:rsid w:val="00CD143B"/>
    <w:rsid w:val="00CF344F"/>
    <w:rsid w:val="00CF5365"/>
    <w:rsid w:val="00D02C14"/>
    <w:rsid w:val="00D25E4B"/>
    <w:rsid w:val="00D2738B"/>
    <w:rsid w:val="00D4086E"/>
    <w:rsid w:val="00D4317D"/>
    <w:rsid w:val="00D76CB2"/>
    <w:rsid w:val="00D86D62"/>
    <w:rsid w:val="00DC3150"/>
    <w:rsid w:val="00DC5B67"/>
    <w:rsid w:val="00DC6D8C"/>
    <w:rsid w:val="00DF7C8A"/>
    <w:rsid w:val="00E00E2E"/>
    <w:rsid w:val="00E06603"/>
    <w:rsid w:val="00E30451"/>
    <w:rsid w:val="00E34F20"/>
    <w:rsid w:val="00E44841"/>
    <w:rsid w:val="00E5301B"/>
    <w:rsid w:val="00E77AFA"/>
    <w:rsid w:val="00E96344"/>
    <w:rsid w:val="00E971ED"/>
    <w:rsid w:val="00EA1907"/>
    <w:rsid w:val="00EA38E3"/>
    <w:rsid w:val="00EB0930"/>
    <w:rsid w:val="00EC2B5D"/>
    <w:rsid w:val="00EE3855"/>
    <w:rsid w:val="00EE5477"/>
    <w:rsid w:val="00F30F6B"/>
    <w:rsid w:val="00F4639F"/>
    <w:rsid w:val="00F70AF2"/>
    <w:rsid w:val="00F85E04"/>
    <w:rsid w:val="00FB2AF2"/>
    <w:rsid w:val="00FC1EC3"/>
    <w:rsid w:val="00FC28C3"/>
    <w:rsid w:val="00FC711E"/>
    <w:rsid w:val="00FD277A"/>
    <w:rsid w:val="00FE6F25"/>
    <w:rsid w:val="00FF16C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DD0515"/>
  <w15:docId w15:val="{D96EE193-7A40-4E54-81D1-89DD8A4B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277A"/>
    <w:pPr>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qFormat/>
    <w:rsid w:val="00FD277A"/>
    <w:pPr>
      <w:keepNext/>
      <w:outlineLvl w:val="0"/>
    </w:pPr>
    <w:rPr>
      <w:rFonts w:ascii="Arial" w:hAnsi="Arial" w:cs="Arial"/>
      <w:b/>
      <w:bCs/>
      <w:sz w:val="48"/>
    </w:rPr>
  </w:style>
  <w:style w:type="paragraph" w:styleId="Heading2">
    <w:name w:val="heading 2"/>
    <w:basedOn w:val="Normal"/>
    <w:next w:val="Normal"/>
    <w:link w:val="Heading2Char"/>
    <w:qFormat/>
    <w:rsid w:val="00FD277A"/>
    <w:pPr>
      <w:keepNext/>
      <w:outlineLvl w:val="1"/>
    </w:pPr>
    <w:rPr>
      <w:rFonts w:ascii="Arial" w:hAnsi="Arial" w:cs="Arial"/>
      <w:b/>
      <w:bCs/>
      <w:sz w:val="36"/>
    </w:rPr>
  </w:style>
  <w:style w:type="paragraph" w:styleId="Heading3">
    <w:name w:val="heading 3"/>
    <w:basedOn w:val="Normal"/>
    <w:next w:val="Normal"/>
    <w:link w:val="Heading3Char"/>
    <w:qFormat/>
    <w:rsid w:val="00FD277A"/>
    <w:pPr>
      <w:keepNext/>
      <w:outlineLvl w:val="2"/>
    </w:pPr>
    <w:rPr>
      <w:rFonts w:ascii="Arial" w:hAnsi="Arial" w:cs="Arial"/>
      <w:sz w:val="24"/>
    </w:rPr>
  </w:style>
  <w:style w:type="paragraph" w:styleId="Heading5">
    <w:name w:val="heading 5"/>
    <w:basedOn w:val="Normal"/>
    <w:next w:val="Normal"/>
    <w:link w:val="Heading5Char"/>
    <w:uiPriority w:val="9"/>
    <w:semiHidden/>
    <w:unhideWhenUsed/>
    <w:qFormat/>
    <w:rsid w:val="00491D9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6344"/>
    <w:pPr>
      <w:spacing w:after="0" w:line="240" w:lineRule="auto"/>
    </w:pPr>
  </w:style>
  <w:style w:type="paragraph" w:styleId="Header">
    <w:name w:val="header"/>
    <w:basedOn w:val="Normal"/>
    <w:link w:val="HeaderChar"/>
    <w:uiPriority w:val="99"/>
    <w:unhideWhenUsed/>
    <w:rsid w:val="00815428"/>
    <w:pPr>
      <w:tabs>
        <w:tab w:val="center" w:pos="4513"/>
        <w:tab w:val="right" w:pos="9026"/>
      </w:tabs>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815428"/>
  </w:style>
  <w:style w:type="paragraph" w:styleId="Footer">
    <w:name w:val="footer"/>
    <w:basedOn w:val="Normal"/>
    <w:link w:val="FooterChar"/>
    <w:uiPriority w:val="99"/>
    <w:unhideWhenUsed/>
    <w:rsid w:val="00815428"/>
    <w:pPr>
      <w:tabs>
        <w:tab w:val="center" w:pos="4513"/>
        <w:tab w:val="right" w:pos="9026"/>
      </w:tabs>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815428"/>
  </w:style>
  <w:style w:type="paragraph" w:styleId="BalloonText">
    <w:name w:val="Balloon Text"/>
    <w:basedOn w:val="Normal"/>
    <w:link w:val="BalloonTextChar"/>
    <w:uiPriority w:val="99"/>
    <w:semiHidden/>
    <w:unhideWhenUsed/>
    <w:rsid w:val="00815428"/>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815428"/>
    <w:rPr>
      <w:rFonts w:ascii="Tahoma" w:hAnsi="Tahoma" w:cs="Tahoma"/>
      <w:sz w:val="16"/>
      <w:szCs w:val="16"/>
    </w:rPr>
  </w:style>
  <w:style w:type="table" w:styleId="TableGrid">
    <w:name w:val="Table Grid"/>
    <w:aliases w:val="UB Table Grid"/>
    <w:basedOn w:val="TableNormal"/>
    <w:rsid w:val="008154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BB1812"/>
    <w:rPr>
      <w:color w:val="808080"/>
    </w:rPr>
  </w:style>
  <w:style w:type="character" w:customStyle="1" w:styleId="Heading1Char">
    <w:name w:val="Heading 1 Char"/>
    <w:basedOn w:val="DefaultParagraphFont"/>
    <w:link w:val="Heading1"/>
    <w:rsid w:val="00FD277A"/>
    <w:rPr>
      <w:rFonts w:ascii="Arial" w:eastAsia="Times New Roman" w:hAnsi="Arial" w:cs="Arial"/>
      <w:b/>
      <w:bCs/>
      <w:sz w:val="48"/>
      <w:szCs w:val="20"/>
      <w:lang w:eastAsia="en-US"/>
    </w:rPr>
  </w:style>
  <w:style w:type="character" w:customStyle="1" w:styleId="Heading2Char">
    <w:name w:val="Heading 2 Char"/>
    <w:basedOn w:val="DefaultParagraphFont"/>
    <w:link w:val="Heading2"/>
    <w:rsid w:val="00FD277A"/>
    <w:rPr>
      <w:rFonts w:ascii="Arial" w:eastAsia="Times New Roman" w:hAnsi="Arial" w:cs="Arial"/>
      <w:b/>
      <w:bCs/>
      <w:sz w:val="36"/>
      <w:szCs w:val="20"/>
      <w:lang w:eastAsia="en-US"/>
    </w:rPr>
  </w:style>
  <w:style w:type="character" w:customStyle="1" w:styleId="Heading3Char">
    <w:name w:val="Heading 3 Char"/>
    <w:basedOn w:val="DefaultParagraphFont"/>
    <w:link w:val="Heading3"/>
    <w:rsid w:val="00FD277A"/>
    <w:rPr>
      <w:rFonts w:ascii="Arial" w:eastAsia="Times New Roman" w:hAnsi="Arial" w:cs="Arial"/>
      <w:sz w:val="24"/>
      <w:szCs w:val="20"/>
      <w:lang w:eastAsia="en-US"/>
    </w:rPr>
  </w:style>
  <w:style w:type="paragraph" w:customStyle="1" w:styleId="Default">
    <w:name w:val="Default"/>
    <w:rsid w:val="00565BDA"/>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565BDA"/>
    <w:pPr>
      <w:spacing w:line="241" w:lineRule="atLeast"/>
    </w:pPr>
    <w:rPr>
      <w:color w:val="auto"/>
    </w:rPr>
  </w:style>
  <w:style w:type="character" w:customStyle="1" w:styleId="A3">
    <w:name w:val="A3"/>
    <w:uiPriority w:val="99"/>
    <w:rsid w:val="00565BDA"/>
    <w:rPr>
      <w:color w:val="221E1F"/>
      <w:sz w:val="28"/>
      <w:szCs w:val="28"/>
    </w:rPr>
  </w:style>
  <w:style w:type="paragraph" w:customStyle="1" w:styleId="Pa3">
    <w:name w:val="Pa3"/>
    <w:basedOn w:val="Default"/>
    <w:next w:val="Default"/>
    <w:uiPriority w:val="99"/>
    <w:rsid w:val="00565BDA"/>
    <w:pPr>
      <w:spacing w:line="241" w:lineRule="atLeast"/>
    </w:pPr>
    <w:rPr>
      <w:color w:val="auto"/>
    </w:rPr>
  </w:style>
  <w:style w:type="paragraph" w:customStyle="1" w:styleId="Pa1">
    <w:name w:val="Pa1"/>
    <w:basedOn w:val="Default"/>
    <w:next w:val="Default"/>
    <w:uiPriority w:val="99"/>
    <w:rsid w:val="00565BDA"/>
    <w:pPr>
      <w:spacing w:line="241" w:lineRule="atLeast"/>
    </w:pPr>
    <w:rPr>
      <w:color w:val="auto"/>
    </w:rPr>
  </w:style>
  <w:style w:type="character" w:styleId="Hyperlink">
    <w:name w:val="Hyperlink"/>
    <w:basedOn w:val="DefaultParagraphFont"/>
    <w:uiPriority w:val="99"/>
    <w:unhideWhenUsed/>
    <w:rsid w:val="00E34F20"/>
    <w:rPr>
      <w:color w:val="0000FF" w:themeColor="hyperlink"/>
      <w:u w:val="single"/>
    </w:rPr>
  </w:style>
  <w:style w:type="paragraph" w:styleId="ListParagraph">
    <w:name w:val="List Paragraph"/>
    <w:basedOn w:val="Normal"/>
    <w:uiPriority w:val="34"/>
    <w:qFormat/>
    <w:rsid w:val="004D359F"/>
    <w:pPr>
      <w:ind w:left="720"/>
      <w:contextualSpacing/>
    </w:pPr>
  </w:style>
  <w:style w:type="paragraph" w:styleId="NormalWeb">
    <w:name w:val="Normal (Web)"/>
    <w:basedOn w:val="Normal"/>
    <w:uiPriority w:val="99"/>
    <w:unhideWhenUsed/>
    <w:rsid w:val="00B71033"/>
    <w:pPr>
      <w:spacing w:before="100" w:beforeAutospacing="1" w:after="100" w:afterAutospacing="1"/>
    </w:pPr>
    <w:rPr>
      <w:rFonts w:eastAsiaTheme="minorHAnsi"/>
      <w:color w:val="000000"/>
      <w:sz w:val="24"/>
      <w:szCs w:val="24"/>
      <w:lang w:eastAsia="en-AU"/>
    </w:rPr>
  </w:style>
  <w:style w:type="character" w:customStyle="1" w:styleId="Heading5Char">
    <w:name w:val="Heading 5 Char"/>
    <w:basedOn w:val="DefaultParagraphFont"/>
    <w:link w:val="Heading5"/>
    <w:uiPriority w:val="9"/>
    <w:semiHidden/>
    <w:rsid w:val="00491D98"/>
    <w:rPr>
      <w:rFonts w:asciiTheme="majorHAnsi" w:eastAsiaTheme="majorEastAsia" w:hAnsiTheme="majorHAnsi" w:cstheme="majorBidi"/>
      <w:color w:val="243F60" w:themeColor="accent1" w:themeShade="7F"/>
      <w:sz w:val="20"/>
      <w:szCs w:val="20"/>
      <w:lang w:eastAsia="en-US"/>
    </w:rPr>
  </w:style>
  <w:style w:type="character" w:styleId="Strong">
    <w:name w:val="Strong"/>
    <w:basedOn w:val="DefaultParagraphFont"/>
    <w:uiPriority w:val="22"/>
    <w:qFormat/>
    <w:rsid w:val="00491D98"/>
    <w:rPr>
      <w:b/>
      <w:bCs/>
    </w:rPr>
  </w:style>
  <w:style w:type="paragraph" w:customStyle="1" w:styleId="ubheadingtitle">
    <w:name w:val="ub heading / title"/>
    <w:basedOn w:val="Header"/>
    <w:link w:val="ubheadingtitleChar"/>
    <w:qFormat/>
    <w:rsid w:val="004117F0"/>
    <w:pPr>
      <w:adjustRightInd w:val="0"/>
      <w:snapToGrid w:val="0"/>
      <w:spacing w:before="100" w:after="100"/>
    </w:pPr>
    <w:rPr>
      <w:rFonts w:ascii="Arial" w:eastAsia="SimSun" w:hAnsi="Arial" w:cs="Arial"/>
      <w:b/>
      <w:sz w:val="48"/>
      <w:szCs w:val="48"/>
    </w:rPr>
  </w:style>
  <w:style w:type="character" w:customStyle="1" w:styleId="ubheadingtitleChar">
    <w:name w:val="ub heading / title Char"/>
    <w:link w:val="ubheadingtitle"/>
    <w:rsid w:val="004117F0"/>
    <w:rPr>
      <w:rFonts w:ascii="Arial" w:eastAsia="SimSun" w:hAnsi="Arial" w:cs="Arial"/>
      <w:b/>
      <w:sz w:val="48"/>
      <w:szCs w:val="48"/>
    </w:rPr>
  </w:style>
  <w:style w:type="paragraph" w:customStyle="1" w:styleId="FedL1Heading">
    <w:name w:val="Fed L1 Heading"/>
    <w:basedOn w:val="Heading1"/>
    <w:link w:val="FedL1HeadingChar"/>
    <w:qFormat/>
    <w:rsid w:val="00EA38E3"/>
    <w:pPr>
      <w:keepLines/>
      <w:spacing w:before="300" w:after="100" w:line="400" w:lineRule="exact"/>
    </w:pPr>
    <w:rPr>
      <w:rFonts w:eastAsiaTheme="majorEastAsia" w:cstheme="majorBidi"/>
      <w:color w:val="041243"/>
      <w:sz w:val="32"/>
      <w:szCs w:val="32"/>
      <w:lang w:val="en-US"/>
    </w:rPr>
  </w:style>
  <w:style w:type="character" w:customStyle="1" w:styleId="FedL1HeadingChar">
    <w:name w:val="Fed L1 Heading Char"/>
    <w:basedOn w:val="DefaultParagraphFont"/>
    <w:link w:val="FedL1Heading"/>
    <w:rsid w:val="00EA38E3"/>
    <w:rPr>
      <w:rFonts w:ascii="Arial" w:eastAsiaTheme="majorEastAsia" w:hAnsi="Arial" w:cstheme="majorBidi"/>
      <w:b/>
      <w:bCs/>
      <w:color w:val="041243"/>
      <w:sz w:val="32"/>
      <w:szCs w:val="32"/>
      <w:lang w:val="en-US" w:eastAsia="en-US"/>
    </w:rPr>
  </w:style>
  <w:style w:type="table" w:styleId="PlainTable4">
    <w:name w:val="Plain Table 4"/>
    <w:basedOn w:val="TableNormal"/>
    <w:uiPriority w:val="44"/>
    <w:rsid w:val="00EA38E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edBodyBulletIndent">
    <w:name w:val="Fed Body Bullet  Indent"/>
    <w:basedOn w:val="Normal"/>
    <w:rsid w:val="00EA38E3"/>
    <w:pPr>
      <w:numPr>
        <w:numId w:val="9"/>
      </w:numPr>
    </w:pPr>
  </w:style>
  <w:style w:type="paragraph" w:customStyle="1" w:styleId="FedBody1013">
    <w:name w:val="Fed Body 10/13"/>
    <w:basedOn w:val="Normal"/>
    <w:qFormat/>
    <w:rsid w:val="00597735"/>
    <w:pPr>
      <w:spacing w:before="100" w:after="100" w:line="260" w:lineRule="exact"/>
      <w:ind w:right="-8"/>
    </w:pPr>
    <w:rPr>
      <w:rFonts w:ascii="Arial" w:eastAsiaTheme="minorEastAsia" w:hAnsi="Arial" w:cstheme="minorBidi"/>
      <w:szCs w:val="22"/>
      <w:lang w:eastAsia="zh-CN"/>
    </w:rPr>
  </w:style>
  <w:style w:type="paragraph" w:styleId="Revision">
    <w:name w:val="Revision"/>
    <w:hidden/>
    <w:uiPriority w:val="99"/>
    <w:semiHidden/>
    <w:rsid w:val="001A5057"/>
    <w:pPr>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41487">
      <w:bodyDiv w:val="1"/>
      <w:marLeft w:val="0"/>
      <w:marRight w:val="0"/>
      <w:marTop w:val="0"/>
      <w:marBottom w:val="0"/>
      <w:divBdr>
        <w:top w:val="none" w:sz="0" w:space="0" w:color="auto"/>
        <w:left w:val="none" w:sz="0" w:space="0" w:color="auto"/>
        <w:bottom w:val="none" w:sz="0" w:space="0" w:color="auto"/>
        <w:right w:val="none" w:sz="0" w:space="0" w:color="auto"/>
      </w:divBdr>
    </w:div>
    <w:div w:id="1414275394">
      <w:bodyDiv w:val="1"/>
      <w:marLeft w:val="0"/>
      <w:marRight w:val="0"/>
      <w:marTop w:val="0"/>
      <w:marBottom w:val="0"/>
      <w:divBdr>
        <w:top w:val="none" w:sz="0" w:space="0" w:color="auto"/>
        <w:left w:val="none" w:sz="0" w:space="0" w:color="auto"/>
        <w:bottom w:val="none" w:sz="0" w:space="0" w:color="auto"/>
        <w:right w:val="none" w:sz="0" w:space="0" w:color="auto"/>
      </w:divBdr>
      <w:divsChild>
        <w:div w:id="1192646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federation.edu.au/strategy/living-our-values?utm_source=signature&amp;utm_medium=email&amp;utm_name=livingval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39818f0-b86a-435d-8fb9-cd10e1f05f4d" xsi:nil="true"/>
    <lcf76f155ced4ddcb4097134ff3c332f xmlns="33adea23-d8d3-47a4-aa2a-ec4da25a4033">
      <Terms xmlns="http://schemas.microsoft.com/office/infopath/2007/PartnerControls"/>
    </lcf76f155ced4ddcb4097134ff3c332f>
    <_dlc_DocId xmlns="e39818f0-b86a-435d-8fb9-cd10e1f05f4d">MRU3PS7DZPM2-520780111-59631</_dlc_DocId>
    <_dlc_DocIdUrl xmlns="e39818f0-b86a-435d-8fb9-cd10e1f05f4d">
      <Url>https://federationuniversity.sharepoint.com/sites/FedUni/chief-operating-office/human-resources/_layouts/15/DocIdRedir.aspx?ID=MRU3PS7DZPM2-520780111-59631</Url>
      <Description>MRU3PS7DZPM2-520780111-59631</Description>
    </_dlc_DocIdUrl>
  </documentManagement>
</p:properties>
</file>

<file path=customXml/item2.xml><?xml version="1.0" encoding="utf-8"?>
<?mso-contentType ?>
<FormTemplates xmlns="http://schemas.microsoft.com/sharepoint/v3/contenttype/forms"/>
</file>

<file path=customXml/item3.xml><?xml version="1.0" encoding="utf-8"?>
<ct:contentTypeSchema xmlns:ct="http://schemas.microsoft.com/office/2006/metadata/contentType" xmlns:ma="http://schemas.microsoft.com/office/2006/metadata/properties/metaAttributes" ct:_="" ma:_="" ma:contentTypeName="Document" ma:contentTypeID="0x01010062B2AF0915A1F647B4E0C8CE07C36CFC" ma:contentTypeVersion="7642" ma:contentTypeDescription="Create a new document." ma:contentTypeScope="" ma:versionID="eed4be88a84c6b22828ed3bf487b1fcc">
  <xsd:schema xmlns:xsd="http://www.w3.org/2001/XMLSchema" xmlns:xs="http://www.w3.org/2001/XMLSchema" xmlns:p="http://schemas.microsoft.com/office/2006/metadata/properties" xmlns:ns2="e39818f0-b86a-435d-8fb9-cd10e1f05f4d" xmlns:ns3="33adea23-d8d3-47a4-aa2a-ec4da25a4033" targetNamespace="http://schemas.microsoft.com/office/2006/metadata/properties" ma:root="true" ma:fieldsID="cde69482a4e8dac681a9a10c6f7613b4" ns2:_="" ns3:_="">
    <xsd:import namespace="e39818f0-b86a-435d-8fb9-cd10e1f05f4d"/>
    <xsd:import namespace="33adea23-d8d3-47a4-aa2a-ec4da25a40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818f0-b86a-435d-8fb9-cd10e1f05f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67314bd-1606-42d9-b7c7-dc03a10c388b}" ma:internalName="TaxCatchAll" ma:showField="CatchAllData" ma:web="e39818f0-b86a-435d-8fb9-cd10e1f05f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adea23-d8d3-47a4-aa2a-ec4da25a40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c4b21c-4a25-40c1-82fe-fef023c60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7B55FF-75CA-4490-A78A-6BC11B27BCB3}">
  <ds:schemaRefs>
    <ds:schemaRef ds:uri="http://purl.org/dc/terms/"/>
    <ds:schemaRef ds:uri="http://purl.org/dc/elements/1.1/"/>
    <ds:schemaRef ds:uri="http://schemas.microsoft.com/office/infopath/2007/PartnerControls"/>
    <ds:schemaRef ds:uri="http://schemas.microsoft.com/office/2006/documentManagement/types"/>
    <ds:schemaRef ds:uri="33adea23-d8d3-47a4-aa2a-ec4da25a4033"/>
    <ds:schemaRef ds:uri="http://purl.org/dc/dcmitype/"/>
    <ds:schemaRef ds:uri="http://schemas.openxmlformats.org/package/2006/metadata/core-properties"/>
    <ds:schemaRef ds:uri="e39818f0-b86a-435d-8fb9-cd10e1f05f4d"/>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80A597F-9729-48F9-8299-71E13897239B}">
  <ds:schemaRefs>
    <ds:schemaRef ds:uri="http://schemas.microsoft.com/sharepoint/v3/contenttype/forms"/>
  </ds:schemaRefs>
</ds:datastoreItem>
</file>

<file path=customXml/itemProps3.xml><?xml version="1.0" encoding="utf-8"?>
<ds:datastoreItem xmlns:ds="http://schemas.openxmlformats.org/officeDocument/2006/customXml" ds:itemID="{D3A2F579-2FF8-4CDD-878B-99D1968F3B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818f0-b86a-435d-8fb9-cd10e1f05f4d"/>
    <ds:schemaRef ds:uri="33adea23-d8d3-47a4-aa2a-ec4da25a4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ABBCCD4-4AE1-4314-8716-14A394ED3CE4}">
  <ds:schemaRefs>
    <ds:schemaRef ds:uri="http://schemas.microsoft.com/sharepoint/events"/>
  </ds:schemaRefs>
</ds:datastoreItem>
</file>

<file path=customXml/itemProps5.xml><?xml version="1.0" encoding="utf-8"?>
<ds:datastoreItem xmlns:ds="http://schemas.openxmlformats.org/officeDocument/2006/customXml" ds:itemID="{78303870-0C9A-4C36-BA9B-76186D3B5C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389</Words>
  <Characters>2219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2603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FedUni</dc:creator>
  <cp:lastModifiedBy>Shelley Nash</cp:lastModifiedBy>
  <cp:revision>14</cp:revision>
  <cp:lastPrinted>2015-05-21T08:31:00Z</cp:lastPrinted>
  <dcterms:created xsi:type="dcterms:W3CDTF">2024-05-07T06:48:00Z</dcterms:created>
  <dcterms:modified xsi:type="dcterms:W3CDTF">2024-05-09T07:43:00Z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0x01010062B2AF0915A1F647B4E0C8CE07C36CFC</vt:lpwstr>
  </property>
  <property fmtid="{D5CDD505-2E9C-101B-9397-08002B2CF9AE}" pid="3" name="_dlc_DocIdItemGuid">
    <vt:lpwstr>3d1bbe25-4eca-497b-886c-94797dac11c1</vt:lpwstr>
  </property>
  <property fmtid="{D5CDD505-2E9C-101B-9397-08002B2CF9AE}" pid="4" name="MediaServiceImageTags">
    <vt:lpwstr/>
  </property>
</Properties>
</file>