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39F84F" w14:textId="77777777" w:rsidR="00057BED" w:rsidRDefault="00AE4DD8" w:rsidP="00057BED">
      <w:pPr>
        <w:pStyle w:val="CoverFooter"/>
        <w:framePr w:wrap="notBeside"/>
      </w:pPr>
      <w:bookmarkStart w:id="0" w:name="_Hlk15892545"/>
      <w:bookmarkStart w:id="1" w:name="_Toc15553802"/>
      <w:bookmarkStart w:id="2" w:name="_GoBack"/>
      <w:bookmarkEnd w:id="2"/>
      <w:r>
        <w:t xml:space="preserve">CRICOS </w:t>
      </w:r>
      <w:sdt>
        <w:sdtPr>
          <w:id w:val="1857144612"/>
          <w:lock w:val="sdtLocked"/>
          <w:placeholder>
            <w:docPart w:val="D56BCD4564A7445D965E0E5E0D07F296"/>
          </w:placeholder>
          <w15:appearance w15:val="hidden"/>
          <w:text/>
        </w:sdtPr>
        <w:sdtEndPr/>
        <w:sdtContent>
          <w:r w:rsidR="00B95C35">
            <w:t>00103D RTO 4909</w:t>
          </w:r>
        </w:sdtContent>
      </w:sdt>
      <w:r w:rsidR="00057BED">
        <w:t xml:space="preserve">  </w:t>
      </w:r>
    </w:p>
    <w:p w14:paraId="30F7B1E9" w14:textId="77777777" w:rsidR="009715D2" w:rsidRDefault="009715D2" w:rsidP="00DB4AB2">
      <w:pPr>
        <w:pStyle w:val="DocumentTitle"/>
      </w:pPr>
      <w:bookmarkStart w:id="3" w:name="_Toc23248106"/>
      <w:bookmarkStart w:id="4" w:name="_Toc23248504"/>
      <w:bookmarkStart w:id="5" w:name="_Toc25064958"/>
      <w:bookmarkEnd w:id="0"/>
      <w:r>
        <w:t>P</w:t>
      </w:r>
      <w:r w:rsidR="00DB4AB2">
        <w:t xml:space="preserve">olicy </w:t>
      </w:r>
      <w:r>
        <w:t>Template</w:t>
      </w:r>
      <w:bookmarkEnd w:id="3"/>
      <w:bookmarkEnd w:id="4"/>
      <w:bookmarkEnd w:id="5"/>
    </w:p>
    <w:p w14:paraId="29710EDD" w14:textId="77777777" w:rsidR="009715D2" w:rsidRPr="00C86C8B" w:rsidRDefault="009715D2" w:rsidP="009715D2">
      <w:pPr>
        <w:rPr>
          <w:i/>
        </w:rPr>
      </w:pPr>
      <w:r w:rsidRPr="00C86C8B">
        <w:rPr>
          <w:i/>
        </w:rPr>
        <w:t xml:space="preserve">Note the difference between a Policy and a Procedure (both are mandated documents as compared to guidelines, instructions or handbooks which are not) </w:t>
      </w:r>
    </w:p>
    <w:p w14:paraId="7153F83E" w14:textId="77777777" w:rsidR="009715D2" w:rsidRPr="00C86C8B" w:rsidRDefault="009715D2" w:rsidP="00C86C8B">
      <w:pPr>
        <w:pStyle w:val="ListBullet"/>
        <w:spacing w:after="120"/>
        <w:contextualSpacing w:val="0"/>
        <w:rPr>
          <w:i/>
        </w:rPr>
      </w:pPr>
      <w:r w:rsidRPr="00C86C8B">
        <w:rPr>
          <w:i/>
        </w:rPr>
        <w:t xml:space="preserve">A </w:t>
      </w:r>
      <w:r w:rsidR="00F4251A">
        <w:rPr>
          <w:i/>
        </w:rPr>
        <w:t>p</w:t>
      </w:r>
      <w:r w:rsidRPr="00C86C8B">
        <w:rPr>
          <w:i/>
        </w:rPr>
        <w:t>olicy (usually less than 6 pages) is a formal statement of principle consistent with relevant legislation, and University Statutes and Regulations, that regulates, directs and controls University-wide operations and is formally reviewed every five years;</w:t>
      </w:r>
    </w:p>
    <w:p w14:paraId="3D67590F" w14:textId="77777777" w:rsidR="009715D2" w:rsidRPr="00C86C8B" w:rsidRDefault="009715D2" w:rsidP="00C86C8B">
      <w:pPr>
        <w:pStyle w:val="ListBullet"/>
        <w:spacing w:after="120"/>
        <w:contextualSpacing w:val="0"/>
        <w:rPr>
          <w:i/>
        </w:rPr>
      </w:pPr>
      <w:r w:rsidRPr="00C86C8B">
        <w:rPr>
          <w:i/>
        </w:rPr>
        <w:t xml:space="preserve">A </w:t>
      </w:r>
      <w:r w:rsidR="00F4251A">
        <w:rPr>
          <w:i/>
        </w:rPr>
        <w:t>p</w:t>
      </w:r>
      <w:r w:rsidRPr="00C86C8B">
        <w:rPr>
          <w:i/>
        </w:rPr>
        <w:t xml:space="preserve">rocedure (usually more than 6 pages) outlines a series of Actions, Activities and Steps required (and by whom) to implement the </w:t>
      </w:r>
      <w:r w:rsidR="00F4251A">
        <w:rPr>
          <w:i/>
        </w:rPr>
        <w:t>p</w:t>
      </w:r>
      <w:r w:rsidRPr="00C86C8B">
        <w:rPr>
          <w:i/>
        </w:rPr>
        <w:t xml:space="preserve">olicy across the University and is formally reviewed every three years. All procedures relate to and are consistent with the </w:t>
      </w:r>
      <w:r w:rsidR="00F4251A">
        <w:rPr>
          <w:i/>
        </w:rPr>
        <w:t>p</w:t>
      </w:r>
      <w:r w:rsidRPr="00C86C8B">
        <w:rPr>
          <w:i/>
        </w:rPr>
        <w:t>olicy to which they refer.</w:t>
      </w:r>
    </w:p>
    <w:p w14:paraId="40D07C13" w14:textId="77777777" w:rsidR="009715D2" w:rsidRDefault="009715D2" w:rsidP="00655A38"/>
    <w:p w14:paraId="1934C6C3" w14:textId="77777777" w:rsidR="00655A38" w:rsidRPr="00655A38" w:rsidRDefault="00655A38" w:rsidP="00655A38">
      <w:pPr>
        <w:rPr>
          <w:color w:val="002060"/>
          <w:sz w:val="32"/>
          <w:szCs w:val="32"/>
        </w:rPr>
      </w:pPr>
      <w:r w:rsidRPr="00655A38">
        <w:rPr>
          <w:color w:val="002060"/>
          <w:sz w:val="32"/>
          <w:szCs w:val="32"/>
        </w:rPr>
        <w:t>Contents</w:t>
      </w:r>
    </w:p>
    <w:p w14:paraId="18B9E2DC" w14:textId="77777777" w:rsidR="00C244CA" w:rsidRDefault="00DB4AB2">
      <w:pPr>
        <w:pStyle w:val="TOC1"/>
        <w:tabs>
          <w:tab w:val="right" w:leader="dot" w:pos="9060"/>
        </w:tabs>
        <w:rPr>
          <w:noProof/>
        </w:rPr>
      </w:pPr>
      <w:r>
        <w:t xml:space="preserve"> </w:t>
      </w:r>
      <w:r w:rsidR="00655A38">
        <w:fldChar w:fldCharType="begin"/>
      </w:r>
      <w:r w:rsidR="00655A38">
        <w:instrText xml:space="preserve"> TOC \o "1-1" \h \z </w:instrText>
      </w:r>
      <w:r w:rsidR="00655A38">
        <w:fldChar w:fldCharType="separate"/>
      </w:r>
    </w:p>
    <w:p w14:paraId="2E40D85B" w14:textId="22BF5B34" w:rsidR="00C244CA" w:rsidRDefault="00615EED">
      <w:pPr>
        <w:pStyle w:val="TOC1"/>
        <w:tabs>
          <w:tab w:val="right" w:leader="dot" w:pos="9060"/>
        </w:tabs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lang w:eastAsia="en-AU"/>
        </w:rPr>
      </w:pPr>
      <w:hyperlink w:anchor="_Toc25064958" w:history="1">
        <w:r w:rsidR="00C244CA" w:rsidRPr="00E54961">
          <w:rPr>
            <w:rStyle w:val="Hyperlink"/>
            <w:noProof/>
          </w:rPr>
          <w:t>Policy Template</w:t>
        </w:r>
        <w:r w:rsidR="00C244CA">
          <w:rPr>
            <w:noProof/>
            <w:webHidden/>
          </w:rPr>
          <w:tab/>
        </w:r>
        <w:r w:rsidR="00C244CA">
          <w:rPr>
            <w:noProof/>
            <w:webHidden/>
          </w:rPr>
          <w:fldChar w:fldCharType="begin"/>
        </w:r>
        <w:r w:rsidR="00C244CA">
          <w:rPr>
            <w:noProof/>
            <w:webHidden/>
          </w:rPr>
          <w:instrText xml:space="preserve"> PAGEREF _Toc25064958 \h </w:instrText>
        </w:r>
        <w:r w:rsidR="00C244CA">
          <w:rPr>
            <w:noProof/>
            <w:webHidden/>
          </w:rPr>
        </w:r>
        <w:r w:rsidR="00C244CA">
          <w:rPr>
            <w:noProof/>
            <w:webHidden/>
          </w:rPr>
          <w:fldChar w:fldCharType="separate"/>
        </w:r>
        <w:r w:rsidR="00350FDB">
          <w:rPr>
            <w:noProof/>
            <w:webHidden/>
          </w:rPr>
          <w:t>1</w:t>
        </w:r>
        <w:r w:rsidR="00C244CA">
          <w:rPr>
            <w:noProof/>
            <w:webHidden/>
          </w:rPr>
          <w:fldChar w:fldCharType="end"/>
        </w:r>
      </w:hyperlink>
    </w:p>
    <w:p w14:paraId="08B8EB03" w14:textId="183A4674" w:rsidR="00C244CA" w:rsidRDefault="00615EED">
      <w:pPr>
        <w:pStyle w:val="TOC1"/>
        <w:tabs>
          <w:tab w:val="right" w:leader="dot" w:pos="9060"/>
        </w:tabs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lang w:eastAsia="en-AU"/>
        </w:rPr>
      </w:pPr>
      <w:hyperlink w:anchor="_Toc25064959" w:history="1">
        <w:r w:rsidR="00C244CA" w:rsidRPr="00E54961">
          <w:rPr>
            <w:rStyle w:val="Hyperlink"/>
            <w:rFonts w:eastAsia="Arial"/>
            <w:noProof/>
          </w:rPr>
          <w:t>Purpose</w:t>
        </w:r>
        <w:r w:rsidR="00C244CA">
          <w:rPr>
            <w:noProof/>
            <w:webHidden/>
          </w:rPr>
          <w:tab/>
        </w:r>
        <w:r w:rsidR="00C244CA">
          <w:rPr>
            <w:noProof/>
            <w:webHidden/>
          </w:rPr>
          <w:fldChar w:fldCharType="begin"/>
        </w:r>
        <w:r w:rsidR="00C244CA">
          <w:rPr>
            <w:noProof/>
            <w:webHidden/>
          </w:rPr>
          <w:instrText xml:space="preserve"> PAGEREF _Toc25064959 \h </w:instrText>
        </w:r>
        <w:r w:rsidR="00C244CA">
          <w:rPr>
            <w:noProof/>
            <w:webHidden/>
          </w:rPr>
        </w:r>
        <w:r w:rsidR="00C244CA">
          <w:rPr>
            <w:noProof/>
            <w:webHidden/>
          </w:rPr>
          <w:fldChar w:fldCharType="separate"/>
        </w:r>
        <w:r w:rsidR="00350FDB">
          <w:rPr>
            <w:noProof/>
            <w:webHidden/>
          </w:rPr>
          <w:t>1</w:t>
        </w:r>
        <w:r w:rsidR="00C244CA">
          <w:rPr>
            <w:noProof/>
            <w:webHidden/>
          </w:rPr>
          <w:fldChar w:fldCharType="end"/>
        </w:r>
      </w:hyperlink>
    </w:p>
    <w:p w14:paraId="391C7E4C" w14:textId="362581F4" w:rsidR="00C244CA" w:rsidRDefault="00615EED">
      <w:pPr>
        <w:pStyle w:val="TOC1"/>
        <w:tabs>
          <w:tab w:val="right" w:leader="dot" w:pos="9060"/>
        </w:tabs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lang w:eastAsia="en-AU"/>
        </w:rPr>
      </w:pPr>
      <w:hyperlink w:anchor="_Toc25064960" w:history="1">
        <w:r w:rsidR="00C244CA" w:rsidRPr="00E54961">
          <w:rPr>
            <w:rStyle w:val="Hyperlink"/>
            <w:rFonts w:eastAsia="Arial"/>
            <w:noProof/>
          </w:rPr>
          <w:t>Scope</w:t>
        </w:r>
        <w:r w:rsidR="00C244CA">
          <w:rPr>
            <w:noProof/>
            <w:webHidden/>
          </w:rPr>
          <w:tab/>
        </w:r>
        <w:r w:rsidR="00C244CA">
          <w:rPr>
            <w:noProof/>
            <w:webHidden/>
          </w:rPr>
          <w:fldChar w:fldCharType="begin"/>
        </w:r>
        <w:r w:rsidR="00C244CA">
          <w:rPr>
            <w:noProof/>
            <w:webHidden/>
          </w:rPr>
          <w:instrText xml:space="preserve"> PAGEREF _Toc25064960 \h </w:instrText>
        </w:r>
        <w:r w:rsidR="00C244CA">
          <w:rPr>
            <w:noProof/>
            <w:webHidden/>
          </w:rPr>
        </w:r>
        <w:r w:rsidR="00C244CA">
          <w:rPr>
            <w:noProof/>
            <w:webHidden/>
          </w:rPr>
          <w:fldChar w:fldCharType="separate"/>
        </w:r>
        <w:r w:rsidR="00350FDB">
          <w:rPr>
            <w:noProof/>
            <w:webHidden/>
          </w:rPr>
          <w:t>1</w:t>
        </w:r>
        <w:r w:rsidR="00C244CA">
          <w:rPr>
            <w:noProof/>
            <w:webHidden/>
          </w:rPr>
          <w:fldChar w:fldCharType="end"/>
        </w:r>
      </w:hyperlink>
    </w:p>
    <w:p w14:paraId="152609E5" w14:textId="42C07F67" w:rsidR="00C244CA" w:rsidRDefault="00615EED">
      <w:pPr>
        <w:pStyle w:val="TOC1"/>
        <w:tabs>
          <w:tab w:val="right" w:leader="dot" w:pos="9060"/>
        </w:tabs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lang w:eastAsia="en-AU"/>
        </w:rPr>
      </w:pPr>
      <w:hyperlink w:anchor="_Toc25064961" w:history="1">
        <w:r w:rsidR="00C244CA" w:rsidRPr="00E54961">
          <w:rPr>
            <w:rStyle w:val="Hyperlink"/>
            <w:rFonts w:eastAsia="Arial"/>
            <w:noProof/>
          </w:rPr>
          <w:t>Legislative Context</w:t>
        </w:r>
        <w:r w:rsidR="00C244CA">
          <w:rPr>
            <w:noProof/>
            <w:webHidden/>
          </w:rPr>
          <w:tab/>
        </w:r>
        <w:r w:rsidR="00C244CA">
          <w:rPr>
            <w:noProof/>
            <w:webHidden/>
          </w:rPr>
          <w:fldChar w:fldCharType="begin"/>
        </w:r>
        <w:r w:rsidR="00C244CA">
          <w:rPr>
            <w:noProof/>
            <w:webHidden/>
          </w:rPr>
          <w:instrText xml:space="preserve"> PAGEREF _Toc25064961 \h </w:instrText>
        </w:r>
        <w:r w:rsidR="00C244CA">
          <w:rPr>
            <w:noProof/>
            <w:webHidden/>
          </w:rPr>
        </w:r>
        <w:r w:rsidR="00C244CA">
          <w:rPr>
            <w:noProof/>
            <w:webHidden/>
          </w:rPr>
          <w:fldChar w:fldCharType="separate"/>
        </w:r>
        <w:r w:rsidR="00350FDB">
          <w:rPr>
            <w:noProof/>
            <w:webHidden/>
          </w:rPr>
          <w:t>1</w:t>
        </w:r>
        <w:r w:rsidR="00C244CA">
          <w:rPr>
            <w:noProof/>
            <w:webHidden/>
          </w:rPr>
          <w:fldChar w:fldCharType="end"/>
        </w:r>
      </w:hyperlink>
    </w:p>
    <w:p w14:paraId="6F565953" w14:textId="6D062992" w:rsidR="00C244CA" w:rsidRDefault="00615EED">
      <w:pPr>
        <w:pStyle w:val="TOC1"/>
        <w:tabs>
          <w:tab w:val="right" w:leader="dot" w:pos="9060"/>
        </w:tabs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lang w:eastAsia="en-AU"/>
        </w:rPr>
      </w:pPr>
      <w:hyperlink w:anchor="_Toc25064962" w:history="1">
        <w:r w:rsidR="00C244CA" w:rsidRPr="00E54961">
          <w:rPr>
            <w:rStyle w:val="Hyperlink"/>
            <w:rFonts w:eastAsia="Arial"/>
            <w:noProof/>
          </w:rPr>
          <w:t>Definitions</w:t>
        </w:r>
        <w:r w:rsidR="00C244CA">
          <w:rPr>
            <w:noProof/>
            <w:webHidden/>
          </w:rPr>
          <w:tab/>
        </w:r>
        <w:r w:rsidR="00C244CA">
          <w:rPr>
            <w:noProof/>
            <w:webHidden/>
          </w:rPr>
          <w:fldChar w:fldCharType="begin"/>
        </w:r>
        <w:r w:rsidR="00C244CA">
          <w:rPr>
            <w:noProof/>
            <w:webHidden/>
          </w:rPr>
          <w:instrText xml:space="preserve"> PAGEREF _Toc25064962 \h </w:instrText>
        </w:r>
        <w:r w:rsidR="00C244CA">
          <w:rPr>
            <w:noProof/>
            <w:webHidden/>
          </w:rPr>
        </w:r>
        <w:r w:rsidR="00C244CA">
          <w:rPr>
            <w:noProof/>
            <w:webHidden/>
          </w:rPr>
          <w:fldChar w:fldCharType="separate"/>
        </w:r>
        <w:r w:rsidR="00350FDB">
          <w:rPr>
            <w:noProof/>
            <w:webHidden/>
          </w:rPr>
          <w:t>2</w:t>
        </w:r>
        <w:r w:rsidR="00C244CA">
          <w:rPr>
            <w:noProof/>
            <w:webHidden/>
          </w:rPr>
          <w:fldChar w:fldCharType="end"/>
        </w:r>
      </w:hyperlink>
    </w:p>
    <w:p w14:paraId="5EADBBC3" w14:textId="6079D352" w:rsidR="00C244CA" w:rsidRDefault="00615EED">
      <w:pPr>
        <w:pStyle w:val="TOC1"/>
        <w:tabs>
          <w:tab w:val="right" w:leader="dot" w:pos="9060"/>
        </w:tabs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lang w:eastAsia="en-AU"/>
        </w:rPr>
      </w:pPr>
      <w:hyperlink w:anchor="_Toc25064963" w:history="1">
        <w:r w:rsidR="00C244CA" w:rsidRPr="00E54961">
          <w:rPr>
            <w:rStyle w:val="Hyperlink"/>
            <w:rFonts w:eastAsia="Arial"/>
            <w:noProof/>
          </w:rPr>
          <w:t>Policy Statement</w:t>
        </w:r>
        <w:r w:rsidR="00C244CA">
          <w:rPr>
            <w:noProof/>
            <w:webHidden/>
          </w:rPr>
          <w:tab/>
        </w:r>
        <w:r w:rsidR="00C244CA">
          <w:rPr>
            <w:noProof/>
            <w:webHidden/>
          </w:rPr>
          <w:fldChar w:fldCharType="begin"/>
        </w:r>
        <w:r w:rsidR="00C244CA">
          <w:rPr>
            <w:noProof/>
            <w:webHidden/>
          </w:rPr>
          <w:instrText xml:space="preserve"> PAGEREF _Toc25064963 \h </w:instrText>
        </w:r>
        <w:r w:rsidR="00C244CA">
          <w:rPr>
            <w:noProof/>
            <w:webHidden/>
          </w:rPr>
        </w:r>
        <w:r w:rsidR="00C244CA">
          <w:rPr>
            <w:noProof/>
            <w:webHidden/>
          </w:rPr>
          <w:fldChar w:fldCharType="separate"/>
        </w:r>
        <w:r w:rsidR="00350FDB">
          <w:rPr>
            <w:noProof/>
            <w:webHidden/>
          </w:rPr>
          <w:t>2</w:t>
        </w:r>
        <w:r w:rsidR="00C244CA">
          <w:rPr>
            <w:noProof/>
            <w:webHidden/>
          </w:rPr>
          <w:fldChar w:fldCharType="end"/>
        </w:r>
      </w:hyperlink>
    </w:p>
    <w:p w14:paraId="4A09165C" w14:textId="4FDD0682" w:rsidR="00C244CA" w:rsidRDefault="00615EED">
      <w:pPr>
        <w:pStyle w:val="TOC1"/>
        <w:tabs>
          <w:tab w:val="right" w:leader="dot" w:pos="9060"/>
        </w:tabs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lang w:eastAsia="en-AU"/>
        </w:rPr>
      </w:pPr>
      <w:hyperlink w:anchor="_Toc25064964" w:history="1">
        <w:r w:rsidR="00C244CA" w:rsidRPr="00E54961">
          <w:rPr>
            <w:rStyle w:val="Hyperlink"/>
            <w:rFonts w:eastAsia="Arial"/>
            <w:noProof/>
          </w:rPr>
          <w:t>Supporting Documents</w:t>
        </w:r>
        <w:r w:rsidR="00C244CA">
          <w:rPr>
            <w:noProof/>
            <w:webHidden/>
          </w:rPr>
          <w:tab/>
        </w:r>
        <w:r w:rsidR="00C244CA">
          <w:rPr>
            <w:noProof/>
            <w:webHidden/>
          </w:rPr>
          <w:fldChar w:fldCharType="begin"/>
        </w:r>
        <w:r w:rsidR="00C244CA">
          <w:rPr>
            <w:noProof/>
            <w:webHidden/>
          </w:rPr>
          <w:instrText xml:space="preserve"> PAGEREF _Toc25064964 \h </w:instrText>
        </w:r>
        <w:r w:rsidR="00C244CA">
          <w:rPr>
            <w:noProof/>
            <w:webHidden/>
          </w:rPr>
        </w:r>
        <w:r w:rsidR="00C244CA">
          <w:rPr>
            <w:noProof/>
            <w:webHidden/>
          </w:rPr>
          <w:fldChar w:fldCharType="separate"/>
        </w:r>
        <w:r w:rsidR="00350FDB">
          <w:rPr>
            <w:noProof/>
            <w:webHidden/>
          </w:rPr>
          <w:t>2</w:t>
        </w:r>
        <w:r w:rsidR="00C244CA">
          <w:rPr>
            <w:noProof/>
            <w:webHidden/>
          </w:rPr>
          <w:fldChar w:fldCharType="end"/>
        </w:r>
      </w:hyperlink>
    </w:p>
    <w:p w14:paraId="59AB9E30" w14:textId="1EC89053" w:rsidR="00C244CA" w:rsidRDefault="00615EED">
      <w:pPr>
        <w:pStyle w:val="TOC1"/>
        <w:tabs>
          <w:tab w:val="right" w:leader="dot" w:pos="9060"/>
        </w:tabs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lang w:eastAsia="en-AU"/>
        </w:rPr>
      </w:pPr>
      <w:hyperlink w:anchor="_Toc25064965" w:history="1">
        <w:r w:rsidR="00C244CA" w:rsidRPr="00E54961">
          <w:rPr>
            <w:rStyle w:val="Hyperlink"/>
            <w:rFonts w:eastAsia="Arial"/>
            <w:noProof/>
          </w:rPr>
          <w:t>Responsibility</w:t>
        </w:r>
        <w:r w:rsidR="00C244CA">
          <w:rPr>
            <w:noProof/>
            <w:webHidden/>
          </w:rPr>
          <w:tab/>
        </w:r>
        <w:r w:rsidR="00C244CA">
          <w:rPr>
            <w:noProof/>
            <w:webHidden/>
          </w:rPr>
          <w:fldChar w:fldCharType="begin"/>
        </w:r>
        <w:r w:rsidR="00C244CA">
          <w:rPr>
            <w:noProof/>
            <w:webHidden/>
          </w:rPr>
          <w:instrText xml:space="preserve"> PAGEREF _Toc25064965 \h </w:instrText>
        </w:r>
        <w:r w:rsidR="00C244CA">
          <w:rPr>
            <w:noProof/>
            <w:webHidden/>
          </w:rPr>
        </w:r>
        <w:r w:rsidR="00C244CA">
          <w:rPr>
            <w:noProof/>
            <w:webHidden/>
          </w:rPr>
          <w:fldChar w:fldCharType="separate"/>
        </w:r>
        <w:r w:rsidR="00350FDB">
          <w:rPr>
            <w:noProof/>
            <w:webHidden/>
          </w:rPr>
          <w:t>2</w:t>
        </w:r>
        <w:r w:rsidR="00C244CA">
          <w:rPr>
            <w:noProof/>
            <w:webHidden/>
          </w:rPr>
          <w:fldChar w:fldCharType="end"/>
        </w:r>
      </w:hyperlink>
    </w:p>
    <w:p w14:paraId="27E07E51" w14:textId="5D94E9E6" w:rsidR="00C244CA" w:rsidRDefault="00615EED">
      <w:pPr>
        <w:pStyle w:val="TOC1"/>
        <w:tabs>
          <w:tab w:val="right" w:leader="dot" w:pos="9060"/>
        </w:tabs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lang w:eastAsia="en-AU"/>
        </w:rPr>
      </w:pPr>
      <w:hyperlink w:anchor="_Toc25064966" w:history="1">
        <w:r w:rsidR="00C244CA" w:rsidRPr="00E54961">
          <w:rPr>
            <w:rStyle w:val="Hyperlink"/>
            <w:rFonts w:eastAsia="Arial"/>
            <w:noProof/>
          </w:rPr>
          <w:t>Promulgation</w:t>
        </w:r>
        <w:r w:rsidR="00C244CA">
          <w:rPr>
            <w:noProof/>
            <w:webHidden/>
          </w:rPr>
          <w:tab/>
        </w:r>
        <w:r w:rsidR="00C244CA">
          <w:rPr>
            <w:noProof/>
            <w:webHidden/>
          </w:rPr>
          <w:fldChar w:fldCharType="begin"/>
        </w:r>
        <w:r w:rsidR="00C244CA">
          <w:rPr>
            <w:noProof/>
            <w:webHidden/>
          </w:rPr>
          <w:instrText xml:space="preserve"> PAGEREF _Toc25064966 \h </w:instrText>
        </w:r>
        <w:r w:rsidR="00C244CA">
          <w:rPr>
            <w:noProof/>
            <w:webHidden/>
          </w:rPr>
        </w:r>
        <w:r w:rsidR="00C244CA">
          <w:rPr>
            <w:noProof/>
            <w:webHidden/>
          </w:rPr>
          <w:fldChar w:fldCharType="separate"/>
        </w:r>
        <w:r w:rsidR="00350FDB">
          <w:rPr>
            <w:noProof/>
            <w:webHidden/>
          </w:rPr>
          <w:t>3</w:t>
        </w:r>
        <w:r w:rsidR="00C244CA">
          <w:rPr>
            <w:noProof/>
            <w:webHidden/>
          </w:rPr>
          <w:fldChar w:fldCharType="end"/>
        </w:r>
      </w:hyperlink>
    </w:p>
    <w:p w14:paraId="6A5AABF6" w14:textId="440E3DAC" w:rsidR="00C244CA" w:rsidRDefault="00615EED">
      <w:pPr>
        <w:pStyle w:val="TOC1"/>
        <w:tabs>
          <w:tab w:val="right" w:leader="dot" w:pos="9060"/>
        </w:tabs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lang w:eastAsia="en-AU"/>
        </w:rPr>
      </w:pPr>
      <w:hyperlink w:anchor="_Toc25064967" w:history="1">
        <w:r w:rsidR="00C244CA" w:rsidRPr="00E54961">
          <w:rPr>
            <w:rStyle w:val="Hyperlink"/>
            <w:rFonts w:eastAsia="Arial"/>
            <w:noProof/>
          </w:rPr>
          <w:t>Implementation</w:t>
        </w:r>
        <w:r w:rsidR="00C244CA">
          <w:rPr>
            <w:noProof/>
            <w:webHidden/>
          </w:rPr>
          <w:tab/>
        </w:r>
        <w:r w:rsidR="00C244CA">
          <w:rPr>
            <w:noProof/>
            <w:webHidden/>
          </w:rPr>
          <w:fldChar w:fldCharType="begin"/>
        </w:r>
        <w:r w:rsidR="00C244CA">
          <w:rPr>
            <w:noProof/>
            <w:webHidden/>
          </w:rPr>
          <w:instrText xml:space="preserve"> PAGEREF _Toc25064967 \h </w:instrText>
        </w:r>
        <w:r w:rsidR="00C244CA">
          <w:rPr>
            <w:noProof/>
            <w:webHidden/>
          </w:rPr>
        </w:r>
        <w:r w:rsidR="00C244CA">
          <w:rPr>
            <w:noProof/>
            <w:webHidden/>
          </w:rPr>
          <w:fldChar w:fldCharType="separate"/>
        </w:r>
        <w:r w:rsidR="00350FDB">
          <w:rPr>
            <w:noProof/>
            <w:webHidden/>
          </w:rPr>
          <w:t>3</w:t>
        </w:r>
        <w:r w:rsidR="00C244CA">
          <w:rPr>
            <w:noProof/>
            <w:webHidden/>
          </w:rPr>
          <w:fldChar w:fldCharType="end"/>
        </w:r>
      </w:hyperlink>
    </w:p>
    <w:p w14:paraId="3383E199" w14:textId="77777777" w:rsidR="00655A38" w:rsidRDefault="00655A38" w:rsidP="00655A38">
      <w:pPr>
        <w:pStyle w:val="TOC1"/>
        <w:tabs>
          <w:tab w:val="right" w:leader="dot" w:pos="9060"/>
        </w:tabs>
      </w:pPr>
      <w:r>
        <w:fldChar w:fldCharType="end"/>
      </w:r>
    </w:p>
    <w:p w14:paraId="65726D44" w14:textId="77777777" w:rsidR="009715D2" w:rsidRDefault="009715D2" w:rsidP="009715D2">
      <w:pPr>
        <w:pStyle w:val="Heading1"/>
        <w:rPr>
          <w:rFonts w:eastAsia="Arial"/>
          <w:b/>
        </w:rPr>
      </w:pPr>
      <w:bookmarkStart w:id="6" w:name="_Toc443478556"/>
      <w:bookmarkStart w:id="7" w:name="_Toc23248108"/>
      <w:bookmarkStart w:id="8" w:name="_Toc23248505"/>
      <w:bookmarkStart w:id="9" w:name="_Toc25064959"/>
      <w:r>
        <w:rPr>
          <w:rFonts w:eastAsia="Arial"/>
        </w:rPr>
        <w:t>Purpose</w:t>
      </w:r>
      <w:bookmarkEnd w:id="6"/>
      <w:bookmarkEnd w:id="7"/>
      <w:bookmarkEnd w:id="8"/>
      <w:bookmarkEnd w:id="9"/>
      <w:r>
        <w:rPr>
          <w:rFonts w:eastAsia="Arial"/>
        </w:rPr>
        <w:t xml:space="preserve"> </w:t>
      </w:r>
    </w:p>
    <w:p w14:paraId="71D6BCDD" w14:textId="0689D1E5" w:rsidR="009715D2" w:rsidRDefault="00DB4AB2" w:rsidP="009715D2">
      <w:pPr>
        <w:spacing w:after="0"/>
        <w:rPr>
          <w:rFonts w:eastAsia="Arial" w:cs="Arial"/>
          <w:bCs/>
          <w:szCs w:val="20"/>
        </w:rPr>
      </w:pPr>
      <w:r>
        <w:rPr>
          <w:rFonts w:eastAsia="Arial" w:cs="Arial"/>
          <w:bCs/>
          <w:szCs w:val="20"/>
        </w:rPr>
        <w:t>Include here a concise formal statement of intent that mandates governing principles or standards that apply to</w:t>
      </w:r>
      <w:r w:rsidR="00350FDB">
        <w:rPr>
          <w:rFonts w:eastAsia="Arial" w:cs="Arial"/>
          <w:bCs/>
          <w:szCs w:val="20"/>
        </w:rPr>
        <w:t xml:space="preserve"> the University’s governance/</w:t>
      </w:r>
      <w:r>
        <w:rPr>
          <w:rFonts w:eastAsia="Arial" w:cs="Arial"/>
          <w:bCs/>
          <w:szCs w:val="20"/>
        </w:rPr>
        <w:t>operations or to the practice and conduct of its staff and students eg This policy governs … or provides an operational framework for …</w:t>
      </w:r>
      <w:r w:rsidR="009715D2">
        <w:rPr>
          <w:rFonts w:eastAsia="Arial" w:cs="Arial"/>
          <w:bCs/>
          <w:szCs w:val="20"/>
        </w:rPr>
        <w:t>.</w:t>
      </w:r>
      <w:r>
        <w:rPr>
          <w:rFonts w:eastAsia="Arial" w:cs="Arial"/>
          <w:bCs/>
          <w:szCs w:val="20"/>
        </w:rPr>
        <w:br/>
      </w:r>
    </w:p>
    <w:p w14:paraId="56187174" w14:textId="77777777" w:rsidR="009715D2" w:rsidRPr="00C86C8B" w:rsidRDefault="009715D2" w:rsidP="00C86C8B">
      <w:pPr>
        <w:pStyle w:val="Heading1"/>
        <w:rPr>
          <w:rFonts w:eastAsia="Arial"/>
        </w:rPr>
      </w:pPr>
      <w:bookmarkStart w:id="10" w:name="_Toc443478557"/>
      <w:bookmarkStart w:id="11" w:name="_Toc23248109"/>
      <w:bookmarkStart w:id="12" w:name="_Toc23248506"/>
      <w:bookmarkStart w:id="13" w:name="_Toc25064960"/>
      <w:r>
        <w:rPr>
          <w:rFonts w:eastAsia="Arial"/>
        </w:rPr>
        <w:t>Scope</w:t>
      </w:r>
      <w:bookmarkEnd w:id="10"/>
      <w:bookmarkEnd w:id="11"/>
      <w:bookmarkEnd w:id="12"/>
      <w:bookmarkEnd w:id="13"/>
      <w:r>
        <w:rPr>
          <w:rFonts w:eastAsia="Arial"/>
        </w:rPr>
        <w:t xml:space="preserve"> </w:t>
      </w:r>
    </w:p>
    <w:p w14:paraId="02C5630F" w14:textId="77777777" w:rsidR="00DB4AB2" w:rsidRDefault="00DB4AB2" w:rsidP="00DB4AB2">
      <w:pPr>
        <w:spacing w:after="0"/>
        <w:rPr>
          <w:rFonts w:eastAsia="Arial" w:cs="Arial"/>
          <w:bCs/>
          <w:szCs w:val="20"/>
        </w:rPr>
      </w:pPr>
      <w:r>
        <w:rPr>
          <w:rFonts w:eastAsia="Arial" w:cs="Arial"/>
          <w:bCs/>
          <w:szCs w:val="20"/>
        </w:rPr>
        <w:t xml:space="preserve">State who/what the policy applies to eg </w:t>
      </w:r>
    </w:p>
    <w:p w14:paraId="6975E9D9" w14:textId="77777777" w:rsidR="00DB4AB2" w:rsidRDefault="00DB4AB2" w:rsidP="00DB4AB2">
      <w:pPr>
        <w:spacing w:after="0"/>
        <w:rPr>
          <w:rFonts w:eastAsia="Arial" w:cs="Arial"/>
          <w:bCs/>
          <w:szCs w:val="20"/>
        </w:rPr>
      </w:pPr>
      <w:r>
        <w:rPr>
          <w:rFonts w:eastAsia="Arial" w:cs="Arial"/>
          <w:bCs/>
          <w:szCs w:val="20"/>
        </w:rPr>
        <w:t>This policy applies to all Federation University Australia staff and students …</w:t>
      </w:r>
    </w:p>
    <w:p w14:paraId="6B991AE6" w14:textId="77777777" w:rsidR="009715D2" w:rsidRDefault="009715D2" w:rsidP="009715D2">
      <w:pPr>
        <w:spacing w:after="0"/>
        <w:rPr>
          <w:rFonts w:eastAsia="Arial" w:cs="Arial"/>
          <w:bCs/>
          <w:szCs w:val="20"/>
        </w:rPr>
      </w:pPr>
    </w:p>
    <w:p w14:paraId="6BA9DE11" w14:textId="77777777" w:rsidR="009715D2" w:rsidRDefault="009715D2" w:rsidP="009715D2">
      <w:pPr>
        <w:pStyle w:val="Heading1"/>
        <w:rPr>
          <w:rFonts w:eastAsia="Arial"/>
        </w:rPr>
      </w:pPr>
      <w:bookmarkStart w:id="14" w:name="_Toc443478558"/>
      <w:bookmarkStart w:id="15" w:name="_Toc23248110"/>
      <w:bookmarkStart w:id="16" w:name="_Toc23248507"/>
      <w:bookmarkStart w:id="17" w:name="_Toc25064961"/>
      <w:r>
        <w:rPr>
          <w:rFonts w:eastAsia="Arial"/>
        </w:rPr>
        <w:t>Legislative Context</w:t>
      </w:r>
      <w:bookmarkEnd w:id="14"/>
      <w:bookmarkEnd w:id="15"/>
      <w:bookmarkEnd w:id="16"/>
      <w:bookmarkEnd w:id="17"/>
      <w:r>
        <w:rPr>
          <w:rFonts w:eastAsia="Arial"/>
        </w:rPr>
        <w:t xml:space="preserve"> </w:t>
      </w:r>
    </w:p>
    <w:p w14:paraId="6EB91D65" w14:textId="77777777" w:rsidR="009715D2" w:rsidRPr="00047C3B" w:rsidRDefault="009715D2" w:rsidP="009715D2">
      <w:pPr>
        <w:spacing w:after="0"/>
        <w:ind w:right="-20"/>
        <w:rPr>
          <w:rFonts w:eastAsia="Arial" w:cs="Arial"/>
          <w:bCs/>
          <w:szCs w:val="20"/>
        </w:rPr>
      </w:pPr>
      <w:r w:rsidRPr="00047C3B">
        <w:rPr>
          <w:rFonts w:eastAsia="Arial" w:cs="Arial"/>
          <w:bCs/>
          <w:szCs w:val="20"/>
        </w:rPr>
        <w:t>eg</w:t>
      </w:r>
    </w:p>
    <w:p w14:paraId="4EA9A932" w14:textId="77777777" w:rsidR="009715D2" w:rsidRPr="00FC4FE6" w:rsidRDefault="009715D2" w:rsidP="00C244CA">
      <w:pPr>
        <w:pStyle w:val="ListBullet"/>
        <w:spacing w:after="120"/>
      </w:pPr>
      <w:r w:rsidRPr="00FC4FE6">
        <w:t>Federation University Australia Act 2010</w:t>
      </w:r>
    </w:p>
    <w:p w14:paraId="5DCCC698" w14:textId="77777777" w:rsidR="00F4251A" w:rsidRDefault="009715D2" w:rsidP="00C244CA">
      <w:pPr>
        <w:pStyle w:val="ListBullet"/>
        <w:spacing w:after="120"/>
      </w:pPr>
      <w:r w:rsidRPr="00FC4FE6">
        <w:t xml:space="preserve">The Tertiary Education Quality and Standards Agency Act 2011 (TEQSA Act) </w:t>
      </w:r>
    </w:p>
    <w:p w14:paraId="13EB907C" w14:textId="77777777" w:rsidR="009715D2" w:rsidRDefault="009715D2" w:rsidP="00C244CA">
      <w:pPr>
        <w:pStyle w:val="ListBullet"/>
        <w:spacing w:after="120"/>
      </w:pPr>
      <w:r w:rsidRPr="00FC4FE6">
        <w:t>Higher Education Standards Framework (Threshold Standards)</w:t>
      </w:r>
      <w:r w:rsidR="00F4251A">
        <w:t xml:space="preserve"> 2015</w:t>
      </w:r>
    </w:p>
    <w:p w14:paraId="4F12A1AA" w14:textId="77777777" w:rsidR="00C244CA" w:rsidRDefault="00C244CA" w:rsidP="00C244CA">
      <w:pPr>
        <w:pStyle w:val="ListBullet"/>
        <w:spacing w:after="120"/>
      </w:pPr>
      <w:r w:rsidRPr="00943FF2">
        <w:t>The National Vocational Education and Training Regulator Act 2011</w:t>
      </w:r>
    </w:p>
    <w:p w14:paraId="18D0CE94" w14:textId="77777777" w:rsidR="00C244CA" w:rsidRPr="00943FF2" w:rsidRDefault="00C244CA" w:rsidP="00C244CA">
      <w:pPr>
        <w:pStyle w:val="ListBullet"/>
        <w:spacing w:after="120"/>
      </w:pPr>
      <w:r w:rsidRPr="00943FF2">
        <w:t>Standards for Registered Training Organisations (RTOs) 2015</w:t>
      </w:r>
    </w:p>
    <w:p w14:paraId="1D91B2C0" w14:textId="77777777" w:rsidR="00C244CA" w:rsidRPr="00FC4FE6" w:rsidRDefault="00C244CA" w:rsidP="00C244CA">
      <w:pPr>
        <w:pStyle w:val="ListBullet"/>
        <w:numPr>
          <w:ilvl w:val="0"/>
          <w:numId w:val="0"/>
        </w:numPr>
        <w:spacing w:after="120"/>
        <w:ind w:left="170"/>
      </w:pPr>
    </w:p>
    <w:p w14:paraId="79831EF4" w14:textId="77777777" w:rsidR="009715D2" w:rsidRPr="00053F37" w:rsidRDefault="009715D2" w:rsidP="009715D2">
      <w:pPr>
        <w:spacing w:after="0"/>
        <w:ind w:right="-20"/>
        <w:rPr>
          <w:rFonts w:eastAsia="Arial" w:cs="Arial"/>
          <w:bCs/>
          <w:color w:val="007BC3"/>
          <w:szCs w:val="20"/>
        </w:rPr>
      </w:pPr>
    </w:p>
    <w:p w14:paraId="3647611D" w14:textId="77777777" w:rsidR="00DB4AB2" w:rsidRDefault="00DB4AB2">
      <w:pPr>
        <w:spacing w:after="160" w:line="259" w:lineRule="auto"/>
        <w:rPr>
          <w:rFonts w:asciiTheme="majorHAnsi" w:eastAsia="Arial" w:hAnsiTheme="majorHAnsi" w:cstheme="majorBidi"/>
          <w:color w:val="041243" w:themeColor="text2"/>
          <w:sz w:val="32"/>
          <w:szCs w:val="32"/>
        </w:rPr>
      </w:pPr>
      <w:bookmarkStart w:id="18" w:name="_Toc443478559"/>
      <w:bookmarkStart w:id="19" w:name="_Toc23248111"/>
      <w:bookmarkStart w:id="20" w:name="_Toc23248508"/>
      <w:r>
        <w:rPr>
          <w:rFonts w:eastAsia="Arial"/>
        </w:rPr>
        <w:br w:type="page"/>
      </w:r>
    </w:p>
    <w:p w14:paraId="6B6573B8" w14:textId="77777777" w:rsidR="009715D2" w:rsidRDefault="009715D2" w:rsidP="009715D2">
      <w:pPr>
        <w:pStyle w:val="Heading1"/>
        <w:rPr>
          <w:rFonts w:eastAsia="Arial"/>
        </w:rPr>
      </w:pPr>
      <w:bookmarkStart w:id="21" w:name="_Toc25064962"/>
      <w:r>
        <w:rPr>
          <w:rFonts w:eastAsia="Arial"/>
        </w:rPr>
        <w:lastRenderedPageBreak/>
        <w:t>Definitions</w:t>
      </w:r>
      <w:bookmarkEnd w:id="18"/>
      <w:bookmarkEnd w:id="19"/>
      <w:bookmarkEnd w:id="20"/>
      <w:bookmarkEnd w:id="21"/>
      <w:r>
        <w:rPr>
          <w:rFonts w:eastAsia="Arial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99"/>
        <w:gridCol w:w="5971"/>
      </w:tblGrid>
      <w:tr w:rsidR="009715D2" w:rsidRPr="00C86C8B" w14:paraId="3995943C" w14:textId="77777777" w:rsidTr="009715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9" w:type="dxa"/>
          </w:tcPr>
          <w:bookmarkEnd w:id="1"/>
          <w:p w14:paraId="2E15400C" w14:textId="77777777" w:rsidR="009715D2" w:rsidRPr="00C86C8B" w:rsidRDefault="009715D2" w:rsidP="009715D2">
            <w:pPr>
              <w:pStyle w:val="TableHeading1"/>
              <w:rPr>
                <w:szCs w:val="18"/>
              </w:rPr>
            </w:pPr>
            <w:r w:rsidRPr="00C86C8B">
              <w:rPr>
                <w:szCs w:val="18"/>
              </w:rPr>
              <w:t>TERM</w:t>
            </w:r>
          </w:p>
        </w:tc>
        <w:tc>
          <w:tcPr>
            <w:tcW w:w="5971" w:type="dxa"/>
          </w:tcPr>
          <w:p w14:paraId="0046DCE9" w14:textId="77777777" w:rsidR="009715D2" w:rsidRPr="00C86C8B" w:rsidRDefault="009715D2" w:rsidP="009715D2">
            <w:pPr>
              <w:pStyle w:val="TableHeading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C86C8B">
              <w:rPr>
                <w:szCs w:val="18"/>
              </w:rPr>
              <w:t>DEfinition</w:t>
            </w:r>
          </w:p>
        </w:tc>
      </w:tr>
      <w:tr w:rsidR="004C5A41" w:rsidRPr="00C86C8B" w14:paraId="54F458BF" w14:textId="77777777" w:rsidTr="009715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9" w:type="dxa"/>
          </w:tcPr>
          <w:p w14:paraId="3A64A77A" w14:textId="43F37C2F" w:rsidR="004C5A41" w:rsidRPr="00C86C8B" w:rsidRDefault="00350FDB" w:rsidP="009715D2">
            <w:pPr>
              <w:pStyle w:val="NoSpacing"/>
              <w:rPr>
                <w:sz w:val="18"/>
                <w:szCs w:val="18"/>
              </w:rPr>
            </w:pPr>
            <w:r>
              <w:rPr>
                <w:rFonts w:eastAsia="Arial" w:cs="Arial"/>
                <w:bCs/>
                <w:szCs w:val="20"/>
              </w:rPr>
              <w:t>School</w:t>
            </w:r>
          </w:p>
        </w:tc>
        <w:tc>
          <w:tcPr>
            <w:tcW w:w="5971" w:type="dxa"/>
          </w:tcPr>
          <w:p w14:paraId="4279C7D7" w14:textId="77777777" w:rsidR="004C5A41" w:rsidRPr="00C86C8B" w:rsidRDefault="00DB4AB2" w:rsidP="009715D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47C3B">
              <w:rPr>
                <w:rFonts w:eastAsia="Arial" w:cs="Arial"/>
                <w:bCs/>
                <w:szCs w:val="20"/>
              </w:rPr>
              <w:t xml:space="preserve">Federation University Australia has a number of Academic Organisational Units – </w:t>
            </w:r>
            <w:hyperlink r:id="rId11" w:history="1">
              <w:r w:rsidRPr="00D27AD0">
                <w:rPr>
                  <w:rStyle w:val="Hyperlink"/>
                  <w:rFonts w:eastAsia="Arial" w:cs="Arial"/>
                  <w:bCs/>
                  <w:szCs w:val="20"/>
                </w:rPr>
                <w:t>click here for details</w:t>
              </w:r>
            </w:hyperlink>
            <w:r>
              <w:rPr>
                <w:rStyle w:val="Hyperlink"/>
                <w:rFonts w:eastAsia="Arial" w:cs="Arial"/>
                <w:bCs/>
                <w:szCs w:val="20"/>
              </w:rPr>
              <w:t xml:space="preserve"> </w:t>
            </w:r>
          </w:p>
        </w:tc>
      </w:tr>
      <w:tr w:rsidR="004C5A41" w:rsidRPr="00C86C8B" w14:paraId="225490F9" w14:textId="77777777" w:rsidTr="009715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9" w:type="dxa"/>
          </w:tcPr>
          <w:p w14:paraId="3CFD88D4" w14:textId="77777777" w:rsidR="004C5A41" w:rsidRPr="00C86C8B" w:rsidRDefault="00DB4AB2" w:rsidP="007876B7">
            <w:pPr>
              <w:pStyle w:val="NoSpacing"/>
              <w:rPr>
                <w:sz w:val="18"/>
                <w:szCs w:val="18"/>
              </w:rPr>
            </w:pPr>
            <w:r>
              <w:t>University legislation</w:t>
            </w:r>
          </w:p>
        </w:tc>
        <w:tc>
          <w:tcPr>
            <w:tcW w:w="5971" w:type="dxa"/>
          </w:tcPr>
          <w:p w14:paraId="65770701" w14:textId="77777777" w:rsidR="004C5A41" w:rsidRPr="00C86C8B" w:rsidRDefault="00DB4AB2" w:rsidP="007876B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t>includes the Federation University Australia Act 2010, University Statutes and Regulations.</w:t>
            </w:r>
          </w:p>
        </w:tc>
      </w:tr>
      <w:tr w:rsidR="004C5A41" w:rsidRPr="00C86C8B" w14:paraId="3864B33B" w14:textId="77777777" w:rsidTr="009715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9" w:type="dxa"/>
          </w:tcPr>
          <w:p w14:paraId="214A719B" w14:textId="77777777" w:rsidR="004C5A41" w:rsidRPr="00C86C8B" w:rsidRDefault="00DB4AB2" w:rsidP="007876B7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&lt;add/delete rows as required.&gt;</w:t>
            </w:r>
          </w:p>
        </w:tc>
        <w:tc>
          <w:tcPr>
            <w:tcW w:w="5971" w:type="dxa"/>
          </w:tcPr>
          <w:p w14:paraId="3FF51649" w14:textId="77777777" w:rsidR="004C5A41" w:rsidRPr="00C86C8B" w:rsidRDefault="004C5A41" w:rsidP="007876B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</w:tbl>
    <w:p w14:paraId="0A3CA791" w14:textId="77777777" w:rsidR="00DB4AB2" w:rsidRDefault="00DB4AB2" w:rsidP="008D7C7F">
      <w:pPr>
        <w:spacing w:after="160" w:line="259" w:lineRule="auto"/>
      </w:pPr>
      <w:r>
        <w:t xml:space="preserve">If </w:t>
      </w:r>
      <w:proofErr w:type="gramStart"/>
      <w:r>
        <w:t>possible</w:t>
      </w:r>
      <w:proofErr w:type="gramEnd"/>
      <w:r>
        <w:t xml:space="preserve"> include definitions for all terms appearing in both the policy and procedure.</w:t>
      </w:r>
      <w:r>
        <w:br/>
      </w:r>
    </w:p>
    <w:p w14:paraId="53F523F1" w14:textId="77777777" w:rsidR="009715D2" w:rsidRDefault="00DB4AB2" w:rsidP="009715D2">
      <w:pPr>
        <w:pStyle w:val="Heading1"/>
        <w:rPr>
          <w:rFonts w:eastAsia="Arial"/>
        </w:rPr>
      </w:pPr>
      <w:bookmarkStart w:id="22" w:name="_Toc25064963"/>
      <w:r>
        <w:rPr>
          <w:rFonts w:eastAsia="Arial"/>
        </w:rPr>
        <w:t>Policy Statement</w:t>
      </w:r>
      <w:bookmarkEnd w:id="22"/>
    </w:p>
    <w:p w14:paraId="7E70AC37" w14:textId="77777777" w:rsidR="00DB4AB2" w:rsidRDefault="00DB4AB2" w:rsidP="00DB4AB2">
      <w:pPr>
        <w:pStyle w:val="ListNumber5"/>
        <w:numPr>
          <w:ilvl w:val="0"/>
          <w:numId w:val="0"/>
        </w:numPr>
      </w:pPr>
      <w:bookmarkStart w:id="23" w:name="_Toc23248113"/>
      <w:bookmarkStart w:id="24" w:name="_Toc23248510"/>
      <w:r>
        <w:t xml:space="preserve">This is the </w:t>
      </w:r>
      <w:r w:rsidR="00C244CA">
        <w:t>formal statement of intent that</w:t>
      </w:r>
      <w:r>
        <w:t xml:space="preserve"> usually in</w:t>
      </w:r>
      <w:r w:rsidR="00C244CA">
        <w:t>cludes a set of principles that</w:t>
      </w:r>
      <w:r>
        <w:t xml:space="preserve"> explain statutory, regulatory or organisational requirements and how these principles will be demonstrated, either set out in table format (see below). </w:t>
      </w:r>
    </w:p>
    <w:p w14:paraId="438BA7C0" w14:textId="77777777" w:rsidR="00DB4AB2" w:rsidRDefault="00DB4AB2" w:rsidP="00DB4AB2">
      <w:pPr>
        <w:pStyle w:val="ListNumber5"/>
        <w:numPr>
          <w:ilvl w:val="0"/>
          <w:numId w:val="0"/>
        </w:num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8"/>
        <w:gridCol w:w="4392"/>
      </w:tblGrid>
      <w:tr w:rsidR="00DB4AB2" w:rsidRPr="00C86C8B" w14:paraId="3D0AEE87" w14:textId="77777777" w:rsidTr="00DB4A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</w:tcPr>
          <w:p w14:paraId="5FAF4EA2" w14:textId="77777777" w:rsidR="00DB4AB2" w:rsidRPr="00C86C8B" w:rsidRDefault="00DB4AB2" w:rsidP="002C3E8E">
            <w:pPr>
              <w:pStyle w:val="TableHeading1"/>
              <w:rPr>
                <w:szCs w:val="18"/>
              </w:rPr>
            </w:pPr>
            <w:r>
              <w:rPr>
                <w:szCs w:val="18"/>
              </w:rPr>
              <w:t>Principle</w:t>
            </w:r>
          </w:p>
        </w:tc>
        <w:tc>
          <w:tcPr>
            <w:tcW w:w="4392" w:type="dxa"/>
          </w:tcPr>
          <w:p w14:paraId="63688D8B" w14:textId="77777777" w:rsidR="00DB4AB2" w:rsidRPr="00C86C8B" w:rsidRDefault="00DB4AB2" w:rsidP="002C3E8E">
            <w:pPr>
              <w:pStyle w:val="TableHeading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>
              <w:rPr>
                <w:szCs w:val="18"/>
              </w:rPr>
              <w:t>demonstrated by:</w:t>
            </w:r>
          </w:p>
        </w:tc>
      </w:tr>
      <w:tr w:rsidR="00DB4AB2" w:rsidRPr="00C86C8B" w14:paraId="7B5F8954" w14:textId="77777777" w:rsidTr="00DB4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</w:tcPr>
          <w:p w14:paraId="676D937F" w14:textId="77777777" w:rsidR="00DB4AB2" w:rsidRPr="00C86C8B" w:rsidRDefault="00DB4AB2" w:rsidP="002C3E8E">
            <w:pPr>
              <w:pStyle w:val="NoSpacing"/>
              <w:rPr>
                <w:sz w:val="18"/>
                <w:szCs w:val="18"/>
              </w:rPr>
            </w:pPr>
            <w:r>
              <w:t>The University protects the confidentiality of information about students</w:t>
            </w:r>
          </w:p>
        </w:tc>
        <w:tc>
          <w:tcPr>
            <w:tcW w:w="4392" w:type="dxa"/>
          </w:tcPr>
          <w:p w14:paraId="71C062E6" w14:textId="77777777" w:rsidR="00DB4AB2" w:rsidRDefault="00DB4AB2" w:rsidP="00DB4AB2">
            <w:pPr>
              <w:pStyle w:val="List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ensuring that the student understands the need for some disclosure to enable their application to be …</w:t>
            </w:r>
          </w:p>
          <w:p w14:paraId="7C9F03BE" w14:textId="77777777" w:rsidR="00DB4AB2" w:rsidRPr="00DB4AB2" w:rsidRDefault="00DB4AB2" w:rsidP="00DB4AB2">
            <w:pPr>
              <w:pStyle w:val="List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ensuring that all personal information is kept in accordance with …</w:t>
            </w:r>
          </w:p>
        </w:tc>
      </w:tr>
      <w:tr w:rsidR="00DB4AB2" w:rsidRPr="00C86C8B" w14:paraId="3E62D3D7" w14:textId="77777777" w:rsidTr="00DB4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</w:tcPr>
          <w:p w14:paraId="1B245EB8" w14:textId="77777777" w:rsidR="00DB4AB2" w:rsidRPr="00C86C8B" w:rsidRDefault="00DB4AB2" w:rsidP="002C3E8E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&lt;add/delete rows as required.&gt;</w:t>
            </w:r>
          </w:p>
        </w:tc>
        <w:tc>
          <w:tcPr>
            <w:tcW w:w="4392" w:type="dxa"/>
          </w:tcPr>
          <w:p w14:paraId="5D526E6B" w14:textId="77777777" w:rsidR="00DB4AB2" w:rsidRPr="00C86C8B" w:rsidRDefault="00DB4AB2" w:rsidP="002C3E8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</w:tbl>
    <w:p w14:paraId="7065B831" w14:textId="77777777" w:rsidR="00DB4AB2" w:rsidRDefault="00DB4AB2" w:rsidP="00DB4AB2">
      <w:pPr>
        <w:pStyle w:val="ListNumber5"/>
        <w:numPr>
          <w:ilvl w:val="0"/>
          <w:numId w:val="0"/>
        </w:numPr>
      </w:pPr>
    </w:p>
    <w:p w14:paraId="09582EE2" w14:textId="77777777" w:rsidR="00C02A02" w:rsidRDefault="00C02A02" w:rsidP="00C02A02">
      <w:pPr>
        <w:spacing w:after="0"/>
        <w:ind w:right="-23"/>
      </w:pPr>
      <w:bookmarkStart w:id="25" w:name="_Toc23248117"/>
      <w:bookmarkStart w:id="26" w:name="_Toc23248514"/>
      <w:bookmarkEnd w:id="23"/>
      <w:bookmarkEnd w:id="24"/>
      <w:r>
        <w:t>OR as sub-headings with sufficient detail included, eg</w:t>
      </w:r>
    </w:p>
    <w:p w14:paraId="170B49FA" w14:textId="77777777" w:rsidR="00C02A02" w:rsidRPr="00657F41" w:rsidRDefault="00C02A02" w:rsidP="00C02A02">
      <w:pPr>
        <w:pStyle w:val="Heading2"/>
        <w:rPr>
          <w:rFonts w:eastAsia="Arial"/>
          <w:sz w:val="8"/>
          <w:szCs w:val="8"/>
        </w:rPr>
      </w:pPr>
    </w:p>
    <w:p w14:paraId="2721C64D" w14:textId="77777777" w:rsidR="00C02A02" w:rsidRDefault="00C02A02" w:rsidP="00C02A02">
      <w:pPr>
        <w:pStyle w:val="Heading2"/>
        <w:rPr>
          <w:rFonts w:eastAsia="Arial"/>
        </w:rPr>
      </w:pPr>
      <w:bookmarkStart w:id="27" w:name="_Toc443478585"/>
      <w:r>
        <w:rPr>
          <w:rFonts w:eastAsia="Arial"/>
        </w:rPr>
        <w:t>Confidentiality and Privacy</w:t>
      </w:r>
      <w:bookmarkEnd w:id="27"/>
    </w:p>
    <w:p w14:paraId="55C14094" w14:textId="77777777" w:rsidR="00C02A02" w:rsidRPr="00657F41" w:rsidRDefault="00C02A02" w:rsidP="00C02A02">
      <w:pPr>
        <w:spacing w:after="0"/>
        <w:ind w:right="-23"/>
        <w:rPr>
          <w:sz w:val="12"/>
          <w:szCs w:val="12"/>
        </w:rPr>
      </w:pPr>
    </w:p>
    <w:p w14:paraId="71D747FA" w14:textId="77777777" w:rsidR="00C02A02" w:rsidRDefault="00C02A02" w:rsidP="00C02A02">
      <w:pPr>
        <w:spacing w:after="0"/>
        <w:ind w:right="-23"/>
      </w:pPr>
      <w:r>
        <w:t>All personal information collected for the purpose of …</w:t>
      </w:r>
    </w:p>
    <w:p w14:paraId="6AF13655" w14:textId="77777777" w:rsidR="00C02A02" w:rsidRPr="00657F41" w:rsidRDefault="00C02A02" w:rsidP="00C02A02"/>
    <w:p w14:paraId="42BE461A" w14:textId="77777777" w:rsidR="00C02A02" w:rsidRDefault="00C02A02" w:rsidP="00C02A02">
      <w:pPr>
        <w:pStyle w:val="Heading1"/>
        <w:rPr>
          <w:rFonts w:eastAsia="Arial"/>
        </w:rPr>
      </w:pPr>
      <w:bookmarkStart w:id="28" w:name="_Toc443478586"/>
      <w:bookmarkStart w:id="29" w:name="_Toc25064964"/>
      <w:r>
        <w:rPr>
          <w:rFonts w:eastAsia="Arial"/>
        </w:rPr>
        <w:t>Supporting Documents</w:t>
      </w:r>
      <w:bookmarkEnd w:id="28"/>
      <w:bookmarkEnd w:id="29"/>
      <w:r>
        <w:rPr>
          <w:rFonts w:eastAsia="Arial"/>
        </w:rPr>
        <w:t xml:space="preserve"> </w:t>
      </w:r>
    </w:p>
    <w:p w14:paraId="18942A97" w14:textId="77777777" w:rsidR="00C02A02" w:rsidRDefault="00C02A02" w:rsidP="00C02A02">
      <w:r>
        <w:t xml:space="preserve">List the </w:t>
      </w:r>
      <w:r w:rsidR="00F4251A">
        <w:t>p</w:t>
      </w:r>
      <w:r>
        <w:t>rocedure/s linked to this policy which will detail the actions, activities, responsibilities and steps required to implement the policy (a policy may have more than one linking procedure)</w:t>
      </w:r>
    </w:p>
    <w:p w14:paraId="07329FDA" w14:textId="77777777" w:rsidR="00C02A02" w:rsidRDefault="00C02A02" w:rsidP="00C02A02">
      <w:r>
        <w:t xml:space="preserve">List also any other associated </w:t>
      </w:r>
      <w:r w:rsidR="00F4251A">
        <w:t xml:space="preserve">policies, </w:t>
      </w:r>
      <w:r>
        <w:t>procedures, checklists</w:t>
      </w:r>
      <w:r w:rsidR="00F4251A">
        <w:t>, forms</w:t>
      </w:r>
      <w:r>
        <w:t xml:space="preserve"> etc</w:t>
      </w:r>
      <w:r>
        <w:br/>
      </w:r>
    </w:p>
    <w:p w14:paraId="3C2B1C20" w14:textId="77777777" w:rsidR="00C02A02" w:rsidRPr="00C02A02" w:rsidRDefault="00C02A02" w:rsidP="00C02A02">
      <w:pPr>
        <w:pStyle w:val="Heading1"/>
        <w:rPr>
          <w:rFonts w:eastAsia="Arial"/>
        </w:rPr>
      </w:pPr>
      <w:bookmarkStart w:id="30" w:name="_Toc443478587"/>
      <w:bookmarkStart w:id="31" w:name="_Toc25064965"/>
      <w:r>
        <w:rPr>
          <w:rFonts w:eastAsia="Arial"/>
        </w:rPr>
        <w:t>Responsibility</w:t>
      </w:r>
      <w:bookmarkEnd w:id="30"/>
      <w:bookmarkEnd w:id="31"/>
    </w:p>
    <w:p w14:paraId="5CE2DEBA" w14:textId="77777777" w:rsidR="00C02A02" w:rsidRPr="00053F37" w:rsidRDefault="00F4251A" w:rsidP="00C02A02">
      <w:pPr>
        <w:pStyle w:val="ListBullet"/>
        <w:spacing w:after="120"/>
        <w:contextualSpacing w:val="0"/>
      </w:pPr>
      <w:r>
        <w:t>[</w:t>
      </w:r>
      <w:r w:rsidR="00C02A02" w:rsidRPr="00053F37">
        <w:t xml:space="preserve">Enter the title of the person </w:t>
      </w:r>
      <w:r w:rsidR="00C02A02">
        <w:t>or committee</w:t>
      </w:r>
      <w:r w:rsidR="00D86287">
        <w:t>]</w:t>
      </w:r>
      <w:r w:rsidR="00C02A02">
        <w:t xml:space="preserve"> </w:t>
      </w:r>
      <w:r w:rsidR="00C02A02" w:rsidRPr="00C02A02">
        <w:t xml:space="preserve">(as the Approval Authority) </w:t>
      </w:r>
      <w:r w:rsidR="00D86287">
        <w:t xml:space="preserve">is </w:t>
      </w:r>
      <w:r w:rsidR="00C02A02" w:rsidRPr="00053F37">
        <w:t>responsible for monitoring the implementation, outcomes and scheduled review of this policy and its accompanying procedure/s</w:t>
      </w:r>
      <w:r w:rsidR="00C02A02">
        <w:t xml:space="preserve"> </w:t>
      </w:r>
    </w:p>
    <w:p w14:paraId="06875D04" w14:textId="77777777" w:rsidR="00C02A02" w:rsidRPr="00053F37" w:rsidRDefault="00D86287" w:rsidP="00C02A02">
      <w:pPr>
        <w:pStyle w:val="ListBullet"/>
        <w:spacing w:after="120"/>
        <w:contextualSpacing w:val="0"/>
      </w:pPr>
      <w:r>
        <w:t>[</w:t>
      </w:r>
      <w:r w:rsidR="00C02A02" w:rsidRPr="00053F37">
        <w:t>Enter the title of the person</w:t>
      </w:r>
      <w:r w:rsidR="00C02A02">
        <w:t xml:space="preserve"> or committee</w:t>
      </w:r>
      <w:r>
        <w:t>]</w:t>
      </w:r>
      <w:r w:rsidR="00C02A02">
        <w:t xml:space="preserve"> </w:t>
      </w:r>
      <w:r w:rsidR="00C02A02" w:rsidRPr="00C02A02">
        <w:t xml:space="preserve">(as the Policy Sponsor) </w:t>
      </w:r>
      <w:r>
        <w:t xml:space="preserve">is </w:t>
      </w:r>
      <w:r w:rsidR="00C02A02" w:rsidRPr="00053F37">
        <w:t>responsible for maintaining the content of this policy as delegated by the (title above)</w:t>
      </w:r>
    </w:p>
    <w:p w14:paraId="120814F5" w14:textId="77777777" w:rsidR="00C02A02" w:rsidRDefault="00C02A02" w:rsidP="00C02A02">
      <w:pPr>
        <w:spacing w:after="160" w:line="259" w:lineRule="auto"/>
        <w:rPr>
          <w:rFonts w:eastAsia="Arial" w:cs="Arial"/>
          <w:bCs/>
          <w:szCs w:val="20"/>
        </w:rPr>
      </w:pPr>
      <w:r>
        <w:rPr>
          <w:rFonts w:eastAsia="Arial" w:cs="Arial"/>
          <w:bCs/>
          <w:szCs w:val="20"/>
        </w:rPr>
        <w:br w:type="page"/>
      </w:r>
    </w:p>
    <w:p w14:paraId="5B18BED0" w14:textId="77777777" w:rsidR="00C02A02" w:rsidRPr="00A5287F" w:rsidRDefault="00C02A02" w:rsidP="00C02A02">
      <w:pPr>
        <w:pStyle w:val="ListParagraph"/>
        <w:rPr>
          <w:rFonts w:eastAsia="Arial" w:cs="Arial"/>
          <w:bCs/>
          <w:szCs w:val="20"/>
        </w:rPr>
      </w:pPr>
    </w:p>
    <w:p w14:paraId="5F5D1A29" w14:textId="77777777" w:rsidR="00C02A02" w:rsidRDefault="00C02A02" w:rsidP="00C02A02">
      <w:pPr>
        <w:pStyle w:val="Heading1"/>
        <w:rPr>
          <w:rFonts w:eastAsia="Arial"/>
        </w:rPr>
      </w:pPr>
      <w:bookmarkStart w:id="32" w:name="_Toc443478588"/>
      <w:bookmarkStart w:id="33" w:name="_Toc25064966"/>
      <w:r>
        <w:rPr>
          <w:rFonts w:eastAsia="Arial"/>
        </w:rPr>
        <w:t>Promulgation</w:t>
      </w:r>
      <w:bookmarkEnd w:id="32"/>
      <w:bookmarkEnd w:id="33"/>
    </w:p>
    <w:p w14:paraId="11C1869E" w14:textId="77777777" w:rsidR="00C02A02" w:rsidRDefault="00C02A02" w:rsidP="00C02A02">
      <w:pPr>
        <w:spacing w:after="0"/>
        <w:ind w:left="110" w:right="-23"/>
        <w:rPr>
          <w:rFonts w:eastAsia="Arial" w:cs="Arial"/>
          <w:bCs/>
          <w:color w:val="007BC3"/>
          <w:szCs w:val="20"/>
        </w:rPr>
      </w:pPr>
    </w:p>
    <w:p w14:paraId="48560835" w14:textId="37088C97" w:rsidR="00C02A02" w:rsidRDefault="00C02A02" w:rsidP="00C02A02">
      <w:r>
        <w:t>Th</w:t>
      </w:r>
      <w:r w:rsidR="00D86287">
        <w:t>is</w:t>
      </w:r>
      <w:r>
        <w:t xml:space="preserve"> </w:t>
      </w:r>
      <w:r w:rsidR="00D86287">
        <w:t>p</w:t>
      </w:r>
      <w:r>
        <w:t>olicy will be communicated thr</w:t>
      </w:r>
      <w:r w:rsidR="00B9681C">
        <w:t xml:space="preserve">oughout the University </w:t>
      </w:r>
      <w:r w:rsidR="00D86287">
        <w:t>via [delete or add to as appropriate]</w:t>
      </w:r>
      <w:r>
        <w:t>:</w:t>
      </w:r>
    </w:p>
    <w:p w14:paraId="2785A48F" w14:textId="77777777" w:rsidR="00C02A02" w:rsidRDefault="00C02A02" w:rsidP="00C02A02">
      <w:pPr>
        <w:spacing w:after="0" w:line="110" w:lineRule="exact"/>
        <w:rPr>
          <w:sz w:val="11"/>
          <w:szCs w:val="11"/>
        </w:rPr>
      </w:pPr>
    </w:p>
    <w:p w14:paraId="1C76EFA5" w14:textId="2278C605" w:rsidR="00350FDB" w:rsidRDefault="00D86287" w:rsidP="00350FDB">
      <w:pPr>
        <w:pStyle w:val="ListNumber"/>
        <w:numPr>
          <w:ilvl w:val="0"/>
          <w:numId w:val="9"/>
        </w:numPr>
      </w:pPr>
      <w:r>
        <w:t xml:space="preserve">A </w:t>
      </w:r>
      <w:proofErr w:type="spellStart"/>
      <w:r>
        <w:t>FedNews</w:t>
      </w:r>
      <w:proofErr w:type="spellEnd"/>
      <w:r>
        <w:t xml:space="preserve"> announcement </w:t>
      </w:r>
      <w:r w:rsidR="00C02A02" w:rsidRPr="00A5287F">
        <w:t xml:space="preserve">and on the ‘Recently Approved Documents’ page on </w:t>
      </w:r>
      <w:r>
        <w:t>th</w:t>
      </w:r>
      <w:r w:rsidR="00C67296">
        <w:t>e</w:t>
      </w:r>
      <w:r>
        <w:t xml:space="preserve"> University’s Policy Central website</w:t>
      </w:r>
      <w:r w:rsidR="00C02A02" w:rsidRPr="00A5287F">
        <w:t xml:space="preserve"> </w:t>
      </w:r>
    </w:p>
    <w:p w14:paraId="4D06CA7B" w14:textId="58324B13" w:rsidR="00C02A02" w:rsidRPr="00A5287F" w:rsidRDefault="00D86287" w:rsidP="00350FDB">
      <w:pPr>
        <w:pStyle w:val="ListNumber"/>
        <w:numPr>
          <w:ilvl w:val="0"/>
          <w:numId w:val="9"/>
        </w:numPr>
      </w:pPr>
      <w:r>
        <w:t>D</w:t>
      </w:r>
      <w:r w:rsidR="00C02A02" w:rsidRPr="00A5287F">
        <w:t>istribution of e-mails to Head of School / Head of Department / University staff; and/or</w:t>
      </w:r>
    </w:p>
    <w:p w14:paraId="1892A3EF" w14:textId="77777777" w:rsidR="00C02A02" w:rsidRDefault="00D86287" w:rsidP="00350FDB">
      <w:pPr>
        <w:pStyle w:val="ListNumber"/>
        <w:numPr>
          <w:ilvl w:val="0"/>
          <w:numId w:val="9"/>
        </w:numPr>
      </w:pPr>
      <w:r>
        <w:t>D</w:t>
      </w:r>
      <w:r w:rsidR="00C02A02" w:rsidRPr="00A5287F">
        <w:t xml:space="preserve">ocumentation distribution, </w:t>
      </w:r>
      <w:proofErr w:type="spellStart"/>
      <w:r w:rsidR="00C02A02" w:rsidRPr="00A5287F">
        <w:t>eg.</w:t>
      </w:r>
      <w:proofErr w:type="spellEnd"/>
      <w:r w:rsidR="00C02A02" w:rsidRPr="00A5287F">
        <w:t xml:space="preserve"> posters, brochures</w:t>
      </w:r>
    </w:p>
    <w:p w14:paraId="4CA7B3BB" w14:textId="5A1D15A0" w:rsidR="00C02A02" w:rsidRPr="00A5287F" w:rsidRDefault="00856C68" w:rsidP="00350FDB">
      <w:pPr>
        <w:pStyle w:val="ListNumber"/>
        <w:numPr>
          <w:ilvl w:val="0"/>
          <w:numId w:val="9"/>
        </w:numPr>
      </w:pPr>
      <w:r>
        <w:t>Notification to Schools</w:t>
      </w:r>
    </w:p>
    <w:p w14:paraId="58A6F7B5" w14:textId="77777777" w:rsidR="00C02A02" w:rsidRDefault="00C02A02" w:rsidP="00C02A02">
      <w:pPr>
        <w:spacing w:after="0"/>
        <w:ind w:right="-23"/>
        <w:rPr>
          <w:rFonts w:eastAsia="Arial" w:cs="Arial"/>
          <w:b/>
          <w:bCs/>
          <w:color w:val="007BC3"/>
          <w:sz w:val="32"/>
          <w:szCs w:val="32"/>
        </w:rPr>
      </w:pPr>
    </w:p>
    <w:p w14:paraId="1879AE60" w14:textId="77777777" w:rsidR="00C02A02" w:rsidRDefault="00C02A02" w:rsidP="00C02A02">
      <w:pPr>
        <w:pStyle w:val="Heading1"/>
        <w:rPr>
          <w:rFonts w:eastAsia="Arial"/>
        </w:rPr>
      </w:pPr>
      <w:bookmarkStart w:id="34" w:name="_Toc443478589"/>
      <w:bookmarkStart w:id="35" w:name="_Toc25064967"/>
      <w:r>
        <w:rPr>
          <w:rFonts w:eastAsia="Arial"/>
        </w:rPr>
        <w:t>Implementation</w:t>
      </w:r>
      <w:bookmarkEnd w:id="34"/>
      <w:bookmarkEnd w:id="35"/>
    </w:p>
    <w:p w14:paraId="0F2367A1" w14:textId="77777777" w:rsidR="00C02A02" w:rsidRDefault="00C02A02" w:rsidP="00C02A02">
      <w:pPr>
        <w:spacing w:after="0"/>
        <w:ind w:left="110" w:right="-23"/>
        <w:rPr>
          <w:rFonts w:eastAsia="Arial" w:cs="Arial"/>
          <w:bCs/>
          <w:color w:val="007BC3"/>
          <w:szCs w:val="20"/>
        </w:rPr>
      </w:pPr>
    </w:p>
    <w:p w14:paraId="5C4B3B4B" w14:textId="6DBB1DD9" w:rsidR="00C02A02" w:rsidRDefault="00C02A02" w:rsidP="00C02A02">
      <w:r>
        <w:t>T</w:t>
      </w:r>
      <w:r w:rsidR="00C244CA">
        <w:t>his p</w:t>
      </w:r>
      <w:r>
        <w:t>olicy will be implemented throughout the University via</w:t>
      </w:r>
      <w:r w:rsidR="001D07FB">
        <w:t xml:space="preserve"> </w:t>
      </w:r>
      <w:r w:rsidR="001D07FB" w:rsidRPr="00AC014F">
        <w:rPr>
          <w:i/>
        </w:rPr>
        <w:t>[delete or add to as appropriate]</w:t>
      </w:r>
      <w:r>
        <w:t>:</w:t>
      </w:r>
    </w:p>
    <w:p w14:paraId="4D2E81BD" w14:textId="77777777" w:rsidR="00C02A02" w:rsidRDefault="00C02A02" w:rsidP="00C02A02">
      <w:pPr>
        <w:spacing w:after="0" w:line="110" w:lineRule="exact"/>
        <w:rPr>
          <w:sz w:val="11"/>
          <w:szCs w:val="11"/>
        </w:rPr>
      </w:pPr>
    </w:p>
    <w:p w14:paraId="03409B0E" w14:textId="77777777" w:rsidR="00BC56E2" w:rsidRDefault="00D86287">
      <w:pPr>
        <w:pStyle w:val="ListNumber"/>
        <w:numPr>
          <w:ilvl w:val="0"/>
          <w:numId w:val="8"/>
        </w:numPr>
      </w:pPr>
      <w:r>
        <w:t xml:space="preserve">A </w:t>
      </w:r>
      <w:proofErr w:type="spellStart"/>
      <w:r>
        <w:t>FedNews</w:t>
      </w:r>
      <w:proofErr w:type="spellEnd"/>
      <w:r>
        <w:t xml:space="preserve"> announcement </w:t>
      </w:r>
      <w:r w:rsidRPr="00A5287F">
        <w:t xml:space="preserve">and on the ‘Recently Approved Documents’ page on </w:t>
      </w:r>
      <w:r w:rsidR="00BC56E2">
        <w:t>t</w:t>
      </w:r>
      <w:r>
        <w:t>h</w:t>
      </w:r>
      <w:r w:rsidR="00BC56E2">
        <w:t>e</w:t>
      </w:r>
      <w:r>
        <w:t xml:space="preserve"> University’s Policy Central website </w:t>
      </w:r>
    </w:p>
    <w:p w14:paraId="0C34132B" w14:textId="1D4F38BE" w:rsidR="00C02A02" w:rsidRPr="00A5287F" w:rsidRDefault="00C02A02">
      <w:pPr>
        <w:pStyle w:val="ListNumber"/>
        <w:numPr>
          <w:ilvl w:val="0"/>
          <w:numId w:val="8"/>
        </w:numPr>
      </w:pPr>
      <w:r>
        <w:t>Staff induction sessions</w:t>
      </w:r>
    </w:p>
    <w:p w14:paraId="44D0147D" w14:textId="77777777" w:rsidR="00C02A02" w:rsidRPr="00667F50" w:rsidRDefault="00C02A02" w:rsidP="00C02A02">
      <w:pPr>
        <w:pStyle w:val="ListNumber"/>
        <w:numPr>
          <w:ilvl w:val="0"/>
          <w:numId w:val="8"/>
        </w:numPr>
      </w:pPr>
      <w:r w:rsidRPr="00667F50">
        <w:t>Training sessions</w:t>
      </w:r>
    </w:p>
    <w:bookmarkEnd w:id="25"/>
    <w:bookmarkEnd w:id="26"/>
    <w:p w14:paraId="7DAEDE44" w14:textId="77777777" w:rsidR="00C02A02" w:rsidRDefault="00C02A02" w:rsidP="00C02A02"/>
    <w:sectPr w:rsidR="00C02A02" w:rsidSect="00057BED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418" w:right="1418" w:bottom="1418" w:left="1418" w:header="822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500634" w14:textId="77777777" w:rsidR="00615EED" w:rsidRDefault="00615EED" w:rsidP="00C37A29">
      <w:pPr>
        <w:spacing w:after="0"/>
      </w:pPr>
      <w:r>
        <w:separator/>
      </w:r>
    </w:p>
  </w:endnote>
  <w:endnote w:type="continuationSeparator" w:id="0">
    <w:p w14:paraId="66E95793" w14:textId="77777777" w:rsidR="00615EED" w:rsidRDefault="00615EED" w:rsidP="00C37A2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7B8B02" w14:textId="350B0700" w:rsidR="008D7C7F" w:rsidRPr="004C5A41" w:rsidRDefault="00C84415" w:rsidP="004C5A41">
    <w:pPr>
      <w:pStyle w:val="Footer"/>
    </w:pPr>
    <w:r>
      <w:rPr>
        <w:noProof/>
      </w:rPr>
      <w:fldChar w:fldCharType="begin"/>
    </w:r>
    <w:r>
      <w:rPr>
        <w:noProof/>
      </w:rPr>
      <w:instrText xml:space="preserve"> STYLEREF  "Cover Footer"  \* MERGEFORMAT </w:instrText>
    </w:r>
    <w:r>
      <w:rPr>
        <w:noProof/>
      </w:rPr>
      <w:fldChar w:fldCharType="separate"/>
    </w:r>
    <w:r w:rsidR="00CA4BF2">
      <w:rPr>
        <w:noProof/>
      </w:rPr>
      <w:t>CRICOS 00103D RTO 4909</w:t>
    </w:r>
    <w:r>
      <w:rPr>
        <w:noProof/>
      </w:rPr>
      <w:fldChar w:fldCharType="end"/>
    </w:r>
    <w:r w:rsidR="008D7C7F" w:rsidRPr="004C5A41">
      <w:tab/>
    </w:r>
    <w:r w:rsidR="00D64A4B" w:rsidRPr="004C5A41">
      <w:t xml:space="preserve">Page </w:t>
    </w:r>
    <w:r w:rsidR="00D64A4B" w:rsidRPr="004C5A41">
      <w:fldChar w:fldCharType="begin"/>
    </w:r>
    <w:r w:rsidR="00D64A4B" w:rsidRPr="004C5A41">
      <w:instrText xml:space="preserve"> PAGE </w:instrText>
    </w:r>
    <w:r w:rsidR="00D64A4B" w:rsidRPr="004C5A41">
      <w:fldChar w:fldCharType="separate"/>
    </w:r>
    <w:r w:rsidR="001D07FB">
      <w:rPr>
        <w:noProof/>
      </w:rPr>
      <w:t>3</w:t>
    </w:r>
    <w:r w:rsidR="00D64A4B" w:rsidRPr="004C5A41">
      <w:fldChar w:fldCharType="end"/>
    </w:r>
    <w:r w:rsidR="00D64A4B" w:rsidRPr="004C5A41">
      <w:t xml:space="preserve"> of </w:t>
    </w:r>
    <w:fldSimple w:instr=" NUMPAGES  ">
      <w:r w:rsidR="001D07FB">
        <w:rPr>
          <w:noProof/>
        </w:rPr>
        <w:t>3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C37D0F" w14:textId="5AF30B33" w:rsidR="00057BED" w:rsidRDefault="00057BED">
    <w:pPr>
      <w:pStyle w:val="Footer"/>
    </w:pPr>
    <w:r w:rsidRPr="004C5A41">
      <w:tab/>
    </w:r>
    <w:r w:rsidR="00D64A4B" w:rsidRPr="004C5A41">
      <w:t xml:space="preserve">Page </w:t>
    </w:r>
    <w:r w:rsidR="00D64A4B" w:rsidRPr="004C5A41">
      <w:fldChar w:fldCharType="begin"/>
    </w:r>
    <w:r w:rsidR="00D64A4B" w:rsidRPr="004C5A41">
      <w:instrText xml:space="preserve"> PAGE </w:instrText>
    </w:r>
    <w:r w:rsidR="00D64A4B" w:rsidRPr="004C5A41">
      <w:fldChar w:fldCharType="separate"/>
    </w:r>
    <w:r w:rsidR="001D07FB">
      <w:rPr>
        <w:noProof/>
      </w:rPr>
      <w:t>1</w:t>
    </w:r>
    <w:r w:rsidR="00D64A4B" w:rsidRPr="004C5A41">
      <w:fldChar w:fldCharType="end"/>
    </w:r>
    <w:r w:rsidR="00D64A4B" w:rsidRPr="004C5A41">
      <w:t xml:space="preserve"> of </w:t>
    </w:r>
    <w:fldSimple w:instr=" NUMPAGES  ">
      <w:r w:rsidR="001D07FB">
        <w:rPr>
          <w:noProof/>
        </w:rPr>
        <w:t>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C33E92" w14:textId="77777777" w:rsidR="00615EED" w:rsidRDefault="00615EED" w:rsidP="00C37A29">
      <w:pPr>
        <w:spacing w:after="0"/>
      </w:pPr>
      <w:r>
        <w:separator/>
      </w:r>
    </w:p>
  </w:footnote>
  <w:footnote w:type="continuationSeparator" w:id="0">
    <w:p w14:paraId="15670666" w14:textId="77777777" w:rsidR="00615EED" w:rsidRDefault="00615EED" w:rsidP="00C37A2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7843ED" w14:textId="77777777" w:rsidR="00655A38" w:rsidRDefault="00655A38" w:rsidP="00655A38">
    <w:pPr>
      <w:pStyle w:val="DocumentTitle"/>
      <w:tabs>
        <w:tab w:val="right" w:pos="9070"/>
      </w:tabs>
      <w:jc w:val="right"/>
    </w:pPr>
    <w:r w:rsidRPr="007740F3">
      <w:rPr>
        <w:noProof/>
        <w:lang w:eastAsia="en-AU"/>
      </w:rPr>
      <w:drawing>
        <wp:anchor distT="0" distB="90170" distL="114300" distR="114300" simplePos="0" relativeHeight="251654144" behindDoc="1" locked="1" layoutInCell="1" allowOverlap="1" wp14:anchorId="05F87778" wp14:editId="280BD8B0">
          <wp:simplePos x="0" y="0"/>
          <wp:positionH relativeFrom="page">
            <wp:posOffset>361507</wp:posOffset>
          </wp:positionH>
          <wp:positionV relativeFrom="page">
            <wp:posOffset>563526</wp:posOffset>
          </wp:positionV>
          <wp:extent cx="1641600" cy="432000"/>
          <wp:effectExtent l="0" t="0" r="0" b="6350"/>
          <wp:wrapNone/>
          <wp:docPr id="3" name="Graphic 7">
            <a:extLst xmlns:a="http://schemas.openxmlformats.org/drawingml/2006/main">
              <a:ext uri="{FF2B5EF4-FFF2-40B4-BE49-F238E27FC236}">
                <a16:creationId xmlns:a16="http://schemas.microsoft.com/office/drawing/2014/main" id="{8D8152BA-93C3-4082-9C6D-CF6709489E3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aphic 7">
                    <a:extLst>
                      <a:ext uri="{FF2B5EF4-FFF2-40B4-BE49-F238E27FC236}">
                        <a16:creationId xmlns:a16="http://schemas.microsoft.com/office/drawing/2014/main" id="{8D8152BA-93C3-4082-9C6D-CF6709489E3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1600" cy="4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DRAFT </w:t>
    </w:r>
    <w:r w:rsidR="00F4251A">
      <w:rPr>
        <w:b w:val="0"/>
      </w:rPr>
      <w:t>Policy</w:t>
    </w:r>
  </w:p>
  <w:p w14:paraId="47D2ACEB" w14:textId="77777777" w:rsidR="00572B56" w:rsidRPr="005806FE" w:rsidRDefault="009C24D2" w:rsidP="00655A38">
    <w:pPr>
      <w:pStyle w:val="Header"/>
      <w:jc w:val="right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984A436" wp14:editId="209CA860">
              <wp:simplePos x="0" y="0"/>
              <wp:positionH relativeFrom="column">
                <wp:posOffset>-3072809</wp:posOffset>
              </wp:positionH>
              <wp:positionV relativeFrom="paragraph">
                <wp:posOffset>3512377</wp:posOffset>
              </wp:positionV>
              <wp:extent cx="12211238" cy="1828800"/>
              <wp:effectExtent l="0" t="2990850" r="0" b="298450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9593975">
                        <a:off x="0" y="0"/>
                        <a:ext cx="12211238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4F138B9" w14:textId="77777777" w:rsidR="009C24D2" w:rsidRPr="009C24D2" w:rsidRDefault="009C24D2" w:rsidP="009C24D2">
                          <w:pPr>
                            <w:pStyle w:val="DocumentTitle"/>
                            <w:tabs>
                              <w:tab w:val="right" w:pos="9070"/>
                            </w:tabs>
                            <w:jc w:val="center"/>
                            <w:rPr>
                              <w:noProof/>
                              <w:color w:val="E4E4E5" w:themeColor="accent2" w:themeTint="66"/>
                              <w:sz w:val="500"/>
                              <w:szCs w:val="500"/>
                              <w14:textOutline w14:w="11112" w14:cap="flat" w14:cmpd="sng" w14:algn="ctr">
                                <w14:solidFill>
                                  <w14:schemeClr w14:val="accent2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9C24D2">
                            <w:rPr>
                              <w:noProof/>
                              <w:color w:val="E4E4E5" w:themeColor="accent2" w:themeTint="66"/>
                              <w:sz w:val="336"/>
                              <w:szCs w:val="500"/>
                              <w14:textOutline w14:w="11112" w14:cap="flat" w14:cmpd="sng" w14:algn="ctr">
                                <w14:solidFill>
                                  <w14:schemeClr w14:val="accent2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DRAFT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984A436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-241.95pt;margin-top:276.55pt;width:961.5pt;height:2in;rotation:-2191114fd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" filled="f" stroked="f">
              <v:textbox style="mso-fit-shape-to-text:t">
                <w:txbxContent>
                  <w:p w14:paraId="34F138B9" w14:textId="77777777" w:rsidR="009C24D2" w:rsidRPr="009C24D2" w:rsidRDefault="009C24D2" w:rsidP="009C24D2">
                    <w:pPr>
                      <w:pStyle w:val="DocumentTitle"/>
                      <w:tabs>
                        <w:tab w:val="right" w:pos="9070"/>
                      </w:tabs>
                      <w:jc w:val="center"/>
                      <w:rPr>
                        <w:noProof/>
                        <w:color w:val="E4E4E5" w:themeColor="accent2" w:themeTint="66"/>
                        <w:sz w:val="500"/>
                        <w:szCs w:val="500"/>
                        <w14:textOutline w14:w="11112" w14:cap="flat" w14:cmpd="sng" w14:algn="ctr">
                          <w14:solidFill>
                            <w14:schemeClr w14:val="accent2"/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9C24D2">
                      <w:rPr>
                        <w:noProof/>
                        <w:color w:val="E4E4E5" w:themeColor="accent2" w:themeTint="66"/>
                        <w:sz w:val="336"/>
                        <w:szCs w:val="500"/>
                        <w14:textOutline w14:w="11112" w14:cap="flat" w14:cmpd="sng" w14:algn="ctr">
                          <w14:solidFill>
                            <w14:schemeClr w14:val="accent2"/>
                          </w14:solidFill>
                          <w14:prstDash w14:val="solid"/>
                          <w14:round/>
                        </w14:textOutline>
                      </w:rPr>
                      <w:t>DRAFT</w:t>
                    </w:r>
                  </w:p>
                </w:txbxContent>
              </v:textbox>
            </v:shape>
          </w:pict>
        </mc:Fallback>
      </mc:AlternateContent>
    </w:r>
    <w:r w:rsidR="005806FE" w:rsidRPr="007740F3">
      <w:rPr>
        <w:noProof/>
        <w:lang w:eastAsia="en-AU"/>
      </w:rPr>
      <w:drawing>
        <wp:anchor distT="0" distB="90170" distL="114300" distR="114300" simplePos="0" relativeHeight="251658240" behindDoc="1" locked="1" layoutInCell="1" allowOverlap="1" wp14:anchorId="34F42EE9" wp14:editId="16B877CA">
          <wp:simplePos x="0" y="0"/>
          <wp:positionH relativeFrom="page">
            <wp:posOffset>361507</wp:posOffset>
          </wp:positionH>
          <wp:positionV relativeFrom="page">
            <wp:posOffset>563526</wp:posOffset>
          </wp:positionV>
          <wp:extent cx="1641600" cy="432000"/>
          <wp:effectExtent l="0" t="0" r="0" b="6350"/>
          <wp:wrapNone/>
          <wp:docPr id="2" name="Graphic 7">
            <a:extLst xmlns:a="http://schemas.openxmlformats.org/drawingml/2006/main">
              <a:ext uri="{FF2B5EF4-FFF2-40B4-BE49-F238E27FC236}">
                <a16:creationId xmlns:a16="http://schemas.microsoft.com/office/drawing/2014/main" id="{8D8152BA-93C3-4082-9C6D-CF6709489E3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aphic 7">
                    <a:extLst>
                      <a:ext uri="{FF2B5EF4-FFF2-40B4-BE49-F238E27FC236}">
                        <a16:creationId xmlns:a16="http://schemas.microsoft.com/office/drawing/2014/main" id="{8D8152BA-93C3-4082-9C6D-CF6709489E3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1600" cy="4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251E5" w14:textId="77777777" w:rsidR="00C86C8B" w:rsidRDefault="00057BED" w:rsidP="00C86C8B">
    <w:pPr>
      <w:pStyle w:val="DocumentTitle"/>
      <w:tabs>
        <w:tab w:val="right" w:pos="9070"/>
      </w:tabs>
      <w:jc w:val="right"/>
    </w:pPr>
    <w:bookmarkStart w:id="36" w:name="_Hlk15893188"/>
    <w:bookmarkStart w:id="37" w:name="_Hlk15893189"/>
    <w:r w:rsidRPr="007740F3">
      <w:rPr>
        <w:noProof/>
        <w:lang w:eastAsia="en-AU"/>
      </w:rPr>
      <w:drawing>
        <wp:anchor distT="0" distB="90170" distL="114300" distR="114300" simplePos="0" relativeHeight="251657216" behindDoc="1" locked="1" layoutInCell="1" allowOverlap="1" wp14:anchorId="3DD83D60" wp14:editId="2BB7602C">
          <wp:simplePos x="0" y="0"/>
          <wp:positionH relativeFrom="page">
            <wp:posOffset>361507</wp:posOffset>
          </wp:positionH>
          <wp:positionV relativeFrom="page">
            <wp:posOffset>563526</wp:posOffset>
          </wp:positionV>
          <wp:extent cx="1641600" cy="432000"/>
          <wp:effectExtent l="0" t="0" r="0" b="6350"/>
          <wp:wrapNone/>
          <wp:docPr id="1" name="Graphic 7">
            <a:extLst xmlns:a="http://schemas.openxmlformats.org/drawingml/2006/main">
              <a:ext uri="{FF2B5EF4-FFF2-40B4-BE49-F238E27FC236}">
                <a16:creationId xmlns:a16="http://schemas.microsoft.com/office/drawing/2014/main" id="{8D8152BA-93C3-4082-9C6D-CF6709489E3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aphic 7">
                    <a:extLst>
                      <a:ext uri="{FF2B5EF4-FFF2-40B4-BE49-F238E27FC236}">
                        <a16:creationId xmlns:a16="http://schemas.microsoft.com/office/drawing/2014/main" id="{8D8152BA-93C3-4082-9C6D-CF6709489E3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1600" cy="4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36"/>
    <w:bookmarkEnd w:id="37"/>
    <w:r w:rsidR="00655A38">
      <w:t xml:space="preserve">DRAFT </w:t>
    </w:r>
    <w:r w:rsidR="00655A38" w:rsidRPr="00655A38">
      <w:rPr>
        <w:b w:val="0"/>
      </w:rPr>
      <w:t>P</w:t>
    </w:r>
    <w:r w:rsidR="00DB4AB2">
      <w:rPr>
        <w:b w:val="0"/>
      </w:rPr>
      <w:t>olicy</w:t>
    </w:r>
  </w:p>
  <w:p w14:paraId="1D3C93FD" w14:textId="77777777" w:rsidR="00057BED" w:rsidRDefault="00057B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2735F"/>
    <w:multiLevelType w:val="multilevel"/>
    <w:tmpl w:val="89203BAE"/>
    <w:styleLink w:val="ListHeadings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1" w:hanging="102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1" w:hanging="136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01" w:hanging="1701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F6F37EA"/>
    <w:multiLevelType w:val="multilevel"/>
    <w:tmpl w:val="868065E0"/>
    <w:styleLink w:val="Numbering"/>
    <w:lvl w:ilvl="0">
      <w:start w:val="1"/>
      <w:numFmt w:val="decimal"/>
      <w:lvlText w:val="%1."/>
      <w:lvlJc w:val="left"/>
      <w:pPr>
        <w:tabs>
          <w:tab w:val="num" w:pos="284"/>
        </w:tabs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021" w:hanging="102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1" w:hanging="136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01" w:hanging="1701"/>
      </w:pPr>
      <w:rPr>
        <w:rFonts w:hint="default"/>
      </w:rPr>
    </w:lvl>
    <w:lvl w:ilvl="5">
      <w:start w:val="1"/>
      <w:numFmt w:val="decimal"/>
      <w:lvlText w:val="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"/>
      <w:lvlJc w:val="right"/>
      <w:pPr>
        <w:ind w:left="567" w:hanging="567"/>
      </w:pPr>
      <w:rPr>
        <w:rFonts w:hint="default"/>
      </w:rPr>
    </w:lvl>
  </w:abstractNum>
  <w:abstractNum w:abstractNumId="2" w15:restartNumberingAfterBreak="0">
    <w:nsid w:val="1825733B"/>
    <w:multiLevelType w:val="multilevel"/>
    <w:tmpl w:val="4F9C7D60"/>
    <w:styleLink w:val="Lists"/>
    <w:lvl w:ilvl="0">
      <w:start w:val="1"/>
      <w:numFmt w:val="lowerLetter"/>
      <w:pStyle w:val="List"/>
      <w:lvlText w:val="%1."/>
      <w:lvlJc w:val="left"/>
      <w:pPr>
        <w:ind w:left="170" w:hanging="170"/>
      </w:pPr>
      <w:rPr>
        <w:rFonts w:hint="default"/>
      </w:rPr>
    </w:lvl>
    <w:lvl w:ilvl="1">
      <w:start w:val="1"/>
      <w:numFmt w:val="lowerRoman"/>
      <w:pStyle w:val="List2"/>
      <w:lvlText w:val="%2."/>
      <w:lvlJc w:val="left"/>
      <w:pPr>
        <w:ind w:left="340" w:hanging="17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27C3A0C"/>
    <w:multiLevelType w:val="multilevel"/>
    <w:tmpl w:val="3D18187A"/>
    <w:numStyleLink w:val="Bullets"/>
  </w:abstractNum>
  <w:abstractNum w:abstractNumId="4" w15:restartNumberingAfterBreak="0">
    <w:nsid w:val="23C86F86"/>
    <w:multiLevelType w:val="multilevel"/>
    <w:tmpl w:val="4F9C7D60"/>
    <w:numStyleLink w:val="Lists"/>
  </w:abstractNum>
  <w:abstractNum w:abstractNumId="5" w15:restartNumberingAfterBreak="0">
    <w:nsid w:val="30AF6A94"/>
    <w:multiLevelType w:val="singleLevel"/>
    <w:tmpl w:val="0C09000F"/>
    <w:lvl w:ilvl="0">
      <w:start w:val="1"/>
      <w:numFmt w:val="decimal"/>
      <w:pStyle w:val="ListNumber5"/>
      <w:lvlText w:val="%1."/>
      <w:lvlJc w:val="left"/>
      <w:pPr>
        <w:tabs>
          <w:tab w:val="num" w:pos="284"/>
        </w:tabs>
        <w:ind w:left="340" w:hanging="340"/>
      </w:pPr>
      <w:rPr>
        <w:rFonts w:hint="default"/>
      </w:rPr>
    </w:lvl>
  </w:abstractNum>
  <w:abstractNum w:abstractNumId="6" w15:restartNumberingAfterBreak="0">
    <w:nsid w:val="35CC12C3"/>
    <w:multiLevelType w:val="hybridMultilevel"/>
    <w:tmpl w:val="C8E0BB9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0E1502C"/>
    <w:multiLevelType w:val="multilevel"/>
    <w:tmpl w:val="3D18187A"/>
    <w:styleLink w:val="Bullets"/>
    <w:lvl w:ilvl="0">
      <w:start w:val="1"/>
      <w:numFmt w:val="bullet"/>
      <w:pStyle w:val="ListBullet"/>
      <w:lvlText w:val="•"/>
      <w:lvlJc w:val="left"/>
      <w:pPr>
        <w:ind w:left="170" w:hanging="170"/>
      </w:pPr>
      <w:rPr>
        <w:rFonts w:ascii="Arial" w:hAnsi="Arial" w:hint="default"/>
        <w:color w:val="auto"/>
      </w:rPr>
    </w:lvl>
    <w:lvl w:ilvl="1">
      <w:start w:val="1"/>
      <w:numFmt w:val="bullet"/>
      <w:pStyle w:val="ListBullet2"/>
      <w:lvlText w:val="-"/>
      <w:lvlJc w:val="left"/>
      <w:pPr>
        <w:ind w:left="340" w:hanging="170"/>
      </w:pPr>
      <w:rPr>
        <w:rFonts w:ascii="Calibri" w:hAnsi="Calibri" w:hint="default"/>
        <w:color w:val="auto"/>
      </w:rPr>
    </w:lvl>
    <w:lvl w:ilvl="2">
      <w:start w:val="1"/>
      <w:numFmt w:val="bullet"/>
      <w:pStyle w:val="ListBullet3"/>
      <w:lvlText w:val="-"/>
      <w:lvlJc w:val="left"/>
      <w:pPr>
        <w:ind w:left="510" w:hanging="170"/>
      </w:pPr>
      <w:rPr>
        <w:rFonts w:ascii="Arial" w:hAnsi="Arial" w:hint="default"/>
        <w:color w:val="auto"/>
      </w:rPr>
    </w:lvl>
    <w:lvl w:ilvl="3">
      <w:start w:val="1"/>
      <w:numFmt w:val="bullet"/>
      <w:lvlText w:val="–"/>
      <w:lvlJc w:val="left"/>
      <w:pPr>
        <w:tabs>
          <w:tab w:val="num" w:pos="851"/>
        </w:tabs>
        <w:ind w:left="1134" w:hanging="283"/>
      </w:pPr>
      <w:rPr>
        <w:rFonts w:ascii="Calibri" w:hAnsi="Calibri" w:cs="Times New Roman" w:hint="default"/>
        <w:color w:val="auto"/>
      </w:rPr>
    </w:lvl>
    <w:lvl w:ilvl="4">
      <w:start w:val="1"/>
      <w:numFmt w:val="bullet"/>
      <w:lvlText w:val="–"/>
      <w:lvlJc w:val="left"/>
      <w:pPr>
        <w:ind w:left="1418" w:hanging="284"/>
      </w:pPr>
      <w:rPr>
        <w:rFonts w:ascii="Calibri" w:hAnsi="Calibri" w:cs="Times New Roman" w:hint="default"/>
        <w:color w:val="auto"/>
      </w:rPr>
    </w:lvl>
    <w:lvl w:ilvl="5">
      <w:start w:val="1"/>
      <w:numFmt w:val="bullet"/>
      <w:lvlText w:val="–"/>
      <w:lvlJc w:val="left"/>
      <w:pPr>
        <w:ind w:left="1701" w:hanging="283"/>
      </w:pPr>
      <w:rPr>
        <w:rFonts w:ascii="Arial" w:hAnsi="Arial" w:cs="Times New Roman" w:hint="default"/>
      </w:rPr>
    </w:lvl>
    <w:lvl w:ilvl="6">
      <w:start w:val="1"/>
      <w:numFmt w:val="bullet"/>
      <w:lvlText w:val="–"/>
      <w:lvlJc w:val="left"/>
      <w:pPr>
        <w:ind w:left="1985" w:hanging="284"/>
      </w:pPr>
      <w:rPr>
        <w:rFonts w:ascii="Arial" w:hAnsi="Arial" w:cs="Times New Roman" w:hint="default"/>
      </w:rPr>
    </w:lvl>
    <w:lvl w:ilvl="7">
      <w:start w:val="1"/>
      <w:numFmt w:val="bullet"/>
      <w:lvlText w:val="–"/>
      <w:lvlJc w:val="left"/>
      <w:pPr>
        <w:ind w:left="2268" w:hanging="283"/>
      </w:pPr>
      <w:rPr>
        <w:rFonts w:ascii="Arial" w:hAnsi="Arial" w:cs="Times New Roman" w:hint="default"/>
      </w:rPr>
    </w:lvl>
    <w:lvl w:ilvl="8">
      <w:start w:val="1"/>
      <w:numFmt w:val="bullet"/>
      <w:lvlText w:val="–"/>
      <w:lvlJc w:val="left"/>
      <w:pPr>
        <w:ind w:left="2552" w:hanging="284"/>
      </w:pPr>
      <w:rPr>
        <w:rFonts w:ascii="Arial" w:hAnsi="Arial" w:cs="Times New Roman" w:hint="default"/>
      </w:rPr>
    </w:lvl>
  </w:abstractNum>
  <w:abstractNum w:abstractNumId="8" w15:restartNumberingAfterBreak="0">
    <w:nsid w:val="7CBD2676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284"/>
        </w:tabs>
        <w:ind w:left="340" w:hanging="340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5"/>
  </w:num>
  <w:num w:numId="8">
    <w:abstractNumId w:val="8"/>
  </w:num>
  <w:num w:numId="9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4CA"/>
    <w:rsid w:val="00011764"/>
    <w:rsid w:val="00043254"/>
    <w:rsid w:val="00057BED"/>
    <w:rsid w:val="000724AE"/>
    <w:rsid w:val="000C0114"/>
    <w:rsid w:val="000C5EBA"/>
    <w:rsid w:val="001268BC"/>
    <w:rsid w:val="001A0D77"/>
    <w:rsid w:val="001D07FB"/>
    <w:rsid w:val="001E5AAA"/>
    <w:rsid w:val="001F13C1"/>
    <w:rsid w:val="001F446D"/>
    <w:rsid w:val="00227600"/>
    <w:rsid w:val="00246435"/>
    <w:rsid w:val="00246BCF"/>
    <w:rsid w:val="002847F3"/>
    <w:rsid w:val="00305171"/>
    <w:rsid w:val="0034680A"/>
    <w:rsid w:val="00350FDB"/>
    <w:rsid w:val="00363FF8"/>
    <w:rsid w:val="003748A9"/>
    <w:rsid w:val="003750CC"/>
    <w:rsid w:val="0037721D"/>
    <w:rsid w:val="003B4DE4"/>
    <w:rsid w:val="003D23A3"/>
    <w:rsid w:val="003D5856"/>
    <w:rsid w:val="00404E4F"/>
    <w:rsid w:val="0042339A"/>
    <w:rsid w:val="0042508F"/>
    <w:rsid w:val="00432AB6"/>
    <w:rsid w:val="00437ADD"/>
    <w:rsid w:val="00461021"/>
    <w:rsid w:val="004635FD"/>
    <w:rsid w:val="00466221"/>
    <w:rsid w:val="004C5A41"/>
    <w:rsid w:val="004C6362"/>
    <w:rsid w:val="004E28C6"/>
    <w:rsid w:val="004F138F"/>
    <w:rsid w:val="00510F86"/>
    <w:rsid w:val="005141E8"/>
    <w:rsid w:val="00517B02"/>
    <w:rsid w:val="00526280"/>
    <w:rsid w:val="00553413"/>
    <w:rsid w:val="00572B56"/>
    <w:rsid w:val="005806FE"/>
    <w:rsid w:val="0058369E"/>
    <w:rsid w:val="00594496"/>
    <w:rsid w:val="005B22AD"/>
    <w:rsid w:val="005D6C27"/>
    <w:rsid w:val="005E7A04"/>
    <w:rsid w:val="00603FD5"/>
    <w:rsid w:val="0061401C"/>
    <w:rsid w:val="00615EED"/>
    <w:rsid w:val="00655A38"/>
    <w:rsid w:val="00664136"/>
    <w:rsid w:val="006719BF"/>
    <w:rsid w:val="0069612F"/>
    <w:rsid w:val="006C4AF4"/>
    <w:rsid w:val="006D2BDB"/>
    <w:rsid w:val="006D3F2F"/>
    <w:rsid w:val="006E3536"/>
    <w:rsid w:val="006F57DE"/>
    <w:rsid w:val="00714488"/>
    <w:rsid w:val="00757621"/>
    <w:rsid w:val="007638DA"/>
    <w:rsid w:val="007740F3"/>
    <w:rsid w:val="00785F1D"/>
    <w:rsid w:val="007876B7"/>
    <w:rsid w:val="007A0363"/>
    <w:rsid w:val="007A5C0D"/>
    <w:rsid w:val="007D0079"/>
    <w:rsid w:val="007D279D"/>
    <w:rsid w:val="007E22BC"/>
    <w:rsid w:val="007E511B"/>
    <w:rsid w:val="0085439B"/>
    <w:rsid w:val="00856C68"/>
    <w:rsid w:val="00871348"/>
    <w:rsid w:val="00893FE1"/>
    <w:rsid w:val="008B4965"/>
    <w:rsid w:val="008D1ABD"/>
    <w:rsid w:val="008D7C7F"/>
    <w:rsid w:val="00936068"/>
    <w:rsid w:val="00946FA0"/>
    <w:rsid w:val="009562A8"/>
    <w:rsid w:val="009615D4"/>
    <w:rsid w:val="009715D2"/>
    <w:rsid w:val="00974677"/>
    <w:rsid w:val="00991B28"/>
    <w:rsid w:val="009A2F17"/>
    <w:rsid w:val="009A7310"/>
    <w:rsid w:val="009C24D2"/>
    <w:rsid w:val="00A13664"/>
    <w:rsid w:val="00A90151"/>
    <w:rsid w:val="00A9359B"/>
    <w:rsid w:val="00AE22D8"/>
    <w:rsid w:val="00AE4DD8"/>
    <w:rsid w:val="00AE58BF"/>
    <w:rsid w:val="00AF0660"/>
    <w:rsid w:val="00AF6CC4"/>
    <w:rsid w:val="00B23603"/>
    <w:rsid w:val="00B3749D"/>
    <w:rsid w:val="00B616B3"/>
    <w:rsid w:val="00B65DAA"/>
    <w:rsid w:val="00B66B2F"/>
    <w:rsid w:val="00B87859"/>
    <w:rsid w:val="00B91D47"/>
    <w:rsid w:val="00B95C35"/>
    <w:rsid w:val="00B9681C"/>
    <w:rsid w:val="00BA7623"/>
    <w:rsid w:val="00BC56E2"/>
    <w:rsid w:val="00BF15FB"/>
    <w:rsid w:val="00BF68C8"/>
    <w:rsid w:val="00C01E68"/>
    <w:rsid w:val="00C02A02"/>
    <w:rsid w:val="00C11924"/>
    <w:rsid w:val="00C244CA"/>
    <w:rsid w:val="00C326F9"/>
    <w:rsid w:val="00C37A29"/>
    <w:rsid w:val="00C67296"/>
    <w:rsid w:val="00C84415"/>
    <w:rsid w:val="00C86C8B"/>
    <w:rsid w:val="00C953A7"/>
    <w:rsid w:val="00CA4BF2"/>
    <w:rsid w:val="00CC6F02"/>
    <w:rsid w:val="00CD61EB"/>
    <w:rsid w:val="00CF02F0"/>
    <w:rsid w:val="00D43B64"/>
    <w:rsid w:val="00D56859"/>
    <w:rsid w:val="00D60649"/>
    <w:rsid w:val="00D64A4B"/>
    <w:rsid w:val="00D83923"/>
    <w:rsid w:val="00D86287"/>
    <w:rsid w:val="00D9419D"/>
    <w:rsid w:val="00DA608B"/>
    <w:rsid w:val="00DB4AB2"/>
    <w:rsid w:val="00DC0D60"/>
    <w:rsid w:val="00DD7ACF"/>
    <w:rsid w:val="00DF4E3E"/>
    <w:rsid w:val="00E32F93"/>
    <w:rsid w:val="00E54B2B"/>
    <w:rsid w:val="00EC3DE7"/>
    <w:rsid w:val="00EC78BE"/>
    <w:rsid w:val="00EE6F14"/>
    <w:rsid w:val="00F162D4"/>
    <w:rsid w:val="00F4251A"/>
    <w:rsid w:val="00F42CB8"/>
    <w:rsid w:val="00F4702C"/>
    <w:rsid w:val="00F505B8"/>
    <w:rsid w:val="00F661F7"/>
    <w:rsid w:val="00F87B07"/>
    <w:rsid w:val="00FC2D8B"/>
    <w:rsid w:val="00FC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3B03F5"/>
  <w15:chartTrackingRefBased/>
  <w15:docId w15:val="{73EE2A38-5145-4137-8CC0-ED07EDACD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iPriority="4" w:unhideWhenUsed="1" w:qFormat="1"/>
    <w:lsdException w:name="List Number" w:semiHidden="1" w:unhideWhenUsed="1" w:qFormat="1"/>
    <w:lsdException w:name="List 2" w:semiHidden="1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 w:qFormat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C0D60"/>
    <w:pPr>
      <w:spacing w:after="140" w:line="240" w:lineRule="auto"/>
    </w:pPr>
    <w:rPr>
      <w:color w:val="4D4D4F" w:themeColor="background2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26280"/>
    <w:pPr>
      <w:keepNext/>
      <w:keepLines/>
      <w:spacing w:after="100"/>
      <w:outlineLvl w:val="0"/>
    </w:pPr>
    <w:rPr>
      <w:rFonts w:asciiTheme="majorHAnsi" w:eastAsiaTheme="majorEastAsia" w:hAnsiTheme="majorHAnsi" w:cstheme="majorBidi"/>
      <w:color w:val="041243" w:themeColor="text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526280"/>
    <w:pPr>
      <w:keepNext/>
      <w:keepLines/>
      <w:spacing w:after="60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246435"/>
    <w:pPr>
      <w:keepNext/>
      <w:keepLines/>
      <w:spacing w:before="120" w:after="60"/>
      <w:outlineLvl w:val="2"/>
    </w:pPr>
    <w:rPr>
      <w:rFonts w:asciiTheme="majorHAnsi" w:eastAsiaTheme="majorEastAsia" w:hAnsiTheme="majorHAnsi" w:cstheme="majorBidi"/>
      <w:b/>
      <w:color w:val="041243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246435"/>
    <w:pPr>
      <w:keepNext/>
      <w:keepLines/>
      <w:spacing w:before="120" w:after="6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246435"/>
    <w:pPr>
      <w:keepNext/>
      <w:keepLines/>
      <w:spacing w:before="120" w:after="60"/>
      <w:outlineLvl w:val="4"/>
    </w:pPr>
    <w:rPr>
      <w:rFonts w:asciiTheme="majorHAnsi" w:eastAsiaTheme="majorEastAsia" w:hAnsiTheme="majorHAnsi" w:cstheme="majorBidi"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1924"/>
    <w:rPr>
      <w:color w:val="808080"/>
    </w:rPr>
  </w:style>
  <w:style w:type="paragraph" w:styleId="Date">
    <w:name w:val="Date"/>
    <w:basedOn w:val="Normal"/>
    <w:next w:val="Normal"/>
    <w:link w:val="DateChar"/>
    <w:uiPriority w:val="99"/>
    <w:unhideWhenUsed/>
    <w:rsid w:val="00C11924"/>
  </w:style>
  <w:style w:type="character" w:customStyle="1" w:styleId="DateChar">
    <w:name w:val="Date Char"/>
    <w:basedOn w:val="DefaultParagraphFont"/>
    <w:link w:val="Date"/>
    <w:uiPriority w:val="99"/>
    <w:rsid w:val="00C11924"/>
  </w:style>
  <w:style w:type="paragraph" w:styleId="NoSpacing">
    <w:name w:val="No Spacing"/>
    <w:link w:val="NoSpacingChar"/>
    <w:uiPriority w:val="1"/>
    <w:qFormat/>
    <w:rsid w:val="009562A8"/>
    <w:pPr>
      <w:spacing w:after="0" w:line="240" w:lineRule="auto"/>
    </w:pPr>
    <w:rPr>
      <w:color w:val="4D4D4F" w:themeColor="background2"/>
      <w:sz w:val="20"/>
    </w:rPr>
  </w:style>
  <w:style w:type="paragraph" w:customStyle="1" w:styleId="Sign-off">
    <w:name w:val="Sign-off"/>
    <w:basedOn w:val="NoSpacing"/>
    <w:next w:val="Normal"/>
    <w:semiHidden/>
    <w:qFormat/>
    <w:rsid w:val="00C11924"/>
    <w:rPr>
      <w:b/>
    </w:rPr>
  </w:style>
  <w:style w:type="paragraph" w:styleId="ListBullet">
    <w:name w:val="List Bullet"/>
    <w:basedOn w:val="Normal"/>
    <w:uiPriority w:val="4"/>
    <w:qFormat/>
    <w:rsid w:val="0061401C"/>
    <w:pPr>
      <w:numPr>
        <w:numId w:val="4"/>
      </w:numPr>
      <w:contextualSpacing/>
    </w:pPr>
  </w:style>
  <w:style w:type="paragraph" w:styleId="ListBullet2">
    <w:name w:val="List Bullet 2"/>
    <w:basedOn w:val="Normal"/>
    <w:uiPriority w:val="4"/>
    <w:qFormat/>
    <w:rsid w:val="0061401C"/>
    <w:pPr>
      <w:numPr>
        <w:ilvl w:val="1"/>
        <w:numId w:val="4"/>
      </w:numPr>
      <w:contextualSpacing/>
    </w:pPr>
  </w:style>
  <w:style w:type="paragraph" w:styleId="ListNumber">
    <w:name w:val="List Number"/>
    <w:basedOn w:val="Normal"/>
    <w:uiPriority w:val="4"/>
    <w:qFormat/>
    <w:rsid w:val="00AE58BF"/>
    <w:pPr>
      <w:tabs>
        <w:tab w:val="num" w:pos="284"/>
      </w:tabs>
      <w:ind w:left="340" w:hanging="340"/>
      <w:contextualSpacing/>
    </w:pPr>
  </w:style>
  <w:style w:type="numbering" w:customStyle="1" w:styleId="Bullets">
    <w:name w:val="Bullets"/>
    <w:uiPriority w:val="99"/>
    <w:rsid w:val="0061401C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526280"/>
    <w:rPr>
      <w:rFonts w:asciiTheme="majorHAnsi" w:eastAsiaTheme="majorEastAsia" w:hAnsiTheme="majorHAnsi" w:cstheme="majorBidi"/>
      <w:color w:val="041243" w:themeColor="text2"/>
      <w:sz w:val="32"/>
      <w:szCs w:val="32"/>
    </w:rPr>
  </w:style>
  <w:style w:type="paragraph" w:styleId="ListNumber2">
    <w:name w:val="List Number 2"/>
    <w:basedOn w:val="Normal"/>
    <w:uiPriority w:val="4"/>
    <w:qFormat/>
    <w:rsid w:val="00AE58BF"/>
    <w:pPr>
      <w:numPr>
        <w:ilvl w:val="1"/>
        <w:numId w:val="7"/>
      </w:numPr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F15FB"/>
    <w:rPr>
      <w:rFonts w:asciiTheme="majorHAnsi" w:eastAsiaTheme="majorEastAsia" w:hAnsiTheme="majorHAnsi" w:cstheme="majorBidi"/>
      <w:b/>
      <w:color w:val="4D4D4F" w:themeColor="background2"/>
      <w:sz w:val="24"/>
      <w:szCs w:val="26"/>
    </w:rPr>
  </w:style>
  <w:style w:type="paragraph" w:styleId="ListParagraph">
    <w:name w:val="List Paragraph"/>
    <w:basedOn w:val="Normal"/>
    <w:uiPriority w:val="34"/>
    <w:qFormat/>
    <w:rsid w:val="00594496"/>
    <w:pPr>
      <w:ind w:left="284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D7C7F"/>
    <w:pPr>
      <w:tabs>
        <w:tab w:val="center" w:pos="4513"/>
        <w:tab w:val="right" w:pos="9026"/>
      </w:tabs>
      <w:spacing w:after="180"/>
    </w:pPr>
  </w:style>
  <w:style w:type="character" w:customStyle="1" w:styleId="HeaderChar">
    <w:name w:val="Header Char"/>
    <w:basedOn w:val="DefaultParagraphFont"/>
    <w:link w:val="Header"/>
    <w:uiPriority w:val="99"/>
    <w:rsid w:val="008D7C7F"/>
    <w:rPr>
      <w:color w:val="4D4D4F" w:themeColor="background2"/>
      <w:sz w:val="20"/>
    </w:rPr>
  </w:style>
  <w:style w:type="paragraph" w:styleId="Footer">
    <w:name w:val="footer"/>
    <w:basedOn w:val="Normal"/>
    <w:link w:val="FooterChar"/>
    <w:uiPriority w:val="99"/>
    <w:unhideWhenUsed/>
    <w:rsid w:val="008D7C7F"/>
    <w:pPr>
      <w:tabs>
        <w:tab w:val="right" w:pos="15706"/>
      </w:tabs>
      <w:spacing w:after="0"/>
      <w:ind w:right="-255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8D7C7F"/>
    <w:rPr>
      <w:color w:val="4D4D4F" w:themeColor="background2"/>
      <w:sz w:val="16"/>
    </w:rPr>
  </w:style>
  <w:style w:type="numbering" w:customStyle="1" w:styleId="Numbering">
    <w:name w:val="Numbering"/>
    <w:uiPriority w:val="99"/>
    <w:rsid w:val="00AE58BF"/>
    <w:pPr>
      <w:numPr>
        <w:numId w:val="2"/>
      </w:numPr>
    </w:pPr>
  </w:style>
  <w:style w:type="paragraph" w:styleId="ListBullet3">
    <w:name w:val="List Bullet 3"/>
    <w:basedOn w:val="Normal"/>
    <w:uiPriority w:val="4"/>
    <w:qFormat/>
    <w:rsid w:val="0061401C"/>
    <w:pPr>
      <w:numPr>
        <w:ilvl w:val="2"/>
        <w:numId w:val="4"/>
      </w:numPr>
      <w:contextualSpacing/>
    </w:pPr>
  </w:style>
  <w:style w:type="paragraph" w:styleId="ListContinue2">
    <w:name w:val="List Continue 2"/>
    <w:basedOn w:val="Normal"/>
    <w:uiPriority w:val="4"/>
    <w:qFormat/>
    <w:rsid w:val="00CC6F02"/>
    <w:pPr>
      <w:ind w:left="340"/>
    </w:pPr>
  </w:style>
  <w:style w:type="paragraph" w:styleId="ListNumber3">
    <w:name w:val="List Number 3"/>
    <w:basedOn w:val="Normal"/>
    <w:uiPriority w:val="4"/>
    <w:qFormat/>
    <w:rsid w:val="00AE58BF"/>
    <w:pPr>
      <w:numPr>
        <w:ilvl w:val="2"/>
        <w:numId w:val="7"/>
      </w:numPr>
      <w:contextualSpacing/>
    </w:pPr>
  </w:style>
  <w:style w:type="paragraph" w:styleId="ListNumber4">
    <w:name w:val="List Number 4"/>
    <w:basedOn w:val="Normal"/>
    <w:uiPriority w:val="99"/>
    <w:unhideWhenUsed/>
    <w:rsid w:val="00AE58BF"/>
    <w:pPr>
      <w:numPr>
        <w:ilvl w:val="3"/>
        <w:numId w:val="7"/>
      </w:numPr>
      <w:contextualSpacing/>
    </w:pPr>
  </w:style>
  <w:style w:type="paragraph" w:styleId="ListNumber5">
    <w:name w:val="List Number 5"/>
    <w:basedOn w:val="Normal"/>
    <w:uiPriority w:val="99"/>
    <w:unhideWhenUsed/>
    <w:rsid w:val="00AE58BF"/>
    <w:pPr>
      <w:numPr>
        <w:ilvl w:val="4"/>
        <w:numId w:val="7"/>
      </w:numPr>
      <w:contextualSpacing/>
    </w:pPr>
  </w:style>
  <w:style w:type="paragraph" w:styleId="ListContinue">
    <w:name w:val="List Continue"/>
    <w:basedOn w:val="Normal"/>
    <w:uiPriority w:val="4"/>
    <w:qFormat/>
    <w:rsid w:val="00CC6F02"/>
    <w:pPr>
      <w:ind w:left="170"/>
    </w:pPr>
  </w:style>
  <w:style w:type="paragraph" w:styleId="ListContinue3">
    <w:name w:val="List Continue 3"/>
    <w:basedOn w:val="Normal"/>
    <w:uiPriority w:val="4"/>
    <w:qFormat/>
    <w:rsid w:val="00CC6F02"/>
    <w:pPr>
      <w:ind w:left="680"/>
    </w:pPr>
  </w:style>
  <w:style w:type="paragraph" w:styleId="ListContinue4">
    <w:name w:val="List Continue 4"/>
    <w:basedOn w:val="Normal"/>
    <w:uiPriority w:val="99"/>
    <w:unhideWhenUsed/>
    <w:rsid w:val="00974677"/>
    <w:pPr>
      <w:ind w:left="1132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246435"/>
    <w:rPr>
      <w:rFonts w:asciiTheme="majorHAnsi" w:eastAsiaTheme="majorEastAsia" w:hAnsiTheme="majorHAnsi" w:cstheme="majorBidi"/>
      <w:b/>
      <w:color w:val="041243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46435"/>
    <w:rPr>
      <w:rFonts w:asciiTheme="majorHAnsi" w:eastAsiaTheme="majorEastAsia" w:hAnsiTheme="majorHAnsi" w:cstheme="majorBidi"/>
      <w:b/>
      <w:iCs/>
      <w:sz w:val="20"/>
    </w:rPr>
  </w:style>
  <w:style w:type="character" w:customStyle="1" w:styleId="Heading5Char">
    <w:name w:val="Heading 5 Char"/>
    <w:basedOn w:val="DefaultParagraphFont"/>
    <w:link w:val="Heading5"/>
    <w:uiPriority w:val="9"/>
    <w:rsid w:val="00246435"/>
    <w:rPr>
      <w:rFonts w:asciiTheme="majorHAnsi" w:eastAsiaTheme="majorEastAsia" w:hAnsiTheme="majorHAnsi" w:cstheme="majorBidi"/>
      <w:caps/>
      <w:sz w:val="20"/>
    </w:rPr>
  </w:style>
  <w:style w:type="numbering" w:customStyle="1" w:styleId="ListHeadings">
    <w:name w:val="List Headings"/>
    <w:uiPriority w:val="99"/>
    <w:rsid w:val="0042339A"/>
    <w:pPr>
      <w:numPr>
        <w:numId w:val="3"/>
      </w:numPr>
    </w:pPr>
  </w:style>
  <w:style w:type="table" w:styleId="TableGrid">
    <w:name w:val="Table Grid"/>
    <w:basedOn w:val="TableNormal"/>
    <w:uiPriority w:val="39"/>
    <w:rsid w:val="007876B7"/>
    <w:pPr>
      <w:spacing w:after="0" w:line="240" w:lineRule="auto"/>
    </w:pPr>
    <w:tblPr>
      <w:tblBorders>
        <w:insideH w:val="single" w:sz="4" w:space="0" w:color="BCBEC0" w:themeColor="accent2"/>
        <w:insideV w:val="single" w:sz="4" w:space="0" w:color="BCBEC0" w:themeColor="accent2"/>
      </w:tblBorders>
      <w:tblCellMar>
        <w:top w:w="85" w:type="dxa"/>
        <w:bottom w:w="85" w:type="dxa"/>
      </w:tblCellMar>
    </w:tblPr>
    <w:tblStylePr w:type="firstRow">
      <w:pPr>
        <w:jc w:val="center"/>
      </w:pPr>
      <w:tblPr/>
      <w:tcPr>
        <w:shd w:val="clear" w:color="auto" w:fill="041243" w:themeFill="text2"/>
      </w:tcPr>
    </w:tblStylePr>
    <w:tblStylePr w:type="firstCol">
      <w:rPr>
        <w:b w:val="0"/>
      </w:rPr>
      <w:tblPr/>
      <w:tcPr>
        <w:shd w:val="clear" w:color="auto" w:fill="F2F2F2"/>
      </w:tcPr>
    </w:tblStylePr>
  </w:style>
  <w:style w:type="paragraph" w:styleId="Title">
    <w:name w:val="Title"/>
    <w:basedOn w:val="Normal"/>
    <w:next w:val="Subtitle"/>
    <w:link w:val="TitleChar"/>
    <w:uiPriority w:val="10"/>
    <w:semiHidden/>
    <w:qFormat/>
    <w:rsid w:val="00227600"/>
    <w:pPr>
      <w:framePr w:w="5613" w:h="6804" w:hRule="exact" w:wrap="around" w:vAnchor="page" w:hAnchor="page" w:x="5240" w:y="5388" w:anchorLock="1"/>
      <w:pBdr>
        <w:bottom w:val="single" w:sz="4" w:space="8" w:color="4D4D4F" w:themeColor="background2"/>
      </w:pBdr>
      <w:contextualSpacing/>
    </w:pPr>
    <w:rPr>
      <w:rFonts w:asciiTheme="majorHAnsi" w:eastAsiaTheme="majorEastAsia" w:hAnsiTheme="majorHAnsi" w:cstheme="majorBidi"/>
      <w:b/>
      <w:kern w:val="28"/>
      <w:sz w:val="38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DC0D60"/>
    <w:rPr>
      <w:rFonts w:asciiTheme="majorHAnsi" w:eastAsiaTheme="majorEastAsia" w:hAnsiTheme="majorHAnsi" w:cstheme="majorBidi"/>
      <w:b/>
      <w:color w:val="4D4D4F" w:themeColor="background2"/>
      <w:kern w:val="28"/>
      <w:sz w:val="38"/>
      <w:szCs w:val="56"/>
    </w:rPr>
  </w:style>
  <w:style w:type="paragraph" w:styleId="Subtitle">
    <w:name w:val="Subtitle"/>
    <w:basedOn w:val="Title"/>
    <w:link w:val="SubtitleChar"/>
    <w:uiPriority w:val="10"/>
    <w:semiHidden/>
    <w:qFormat/>
    <w:rsid w:val="00227600"/>
    <w:pPr>
      <w:framePr w:wrap="around"/>
      <w:pBdr>
        <w:bottom w:val="none" w:sz="0" w:space="0" w:color="auto"/>
      </w:pBdr>
    </w:pPr>
    <w:rPr>
      <w:b w:val="0"/>
      <w:sz w:val="32"/>
    </w:rPr>
  </w:style>
  <w:style w:type="character" w:customStyle="1" w:styleId="SubtitleChar">
    <w:name w:val="Subtitle Char"/>
    <w:basedOn w:val="DefaultParagraphFont"/>
    <w:link w:val="Subtitle"/>
    <w:uiPriority w:val="10"/>
    <w:semiHidden/>
    <w:rsid w:val="00DC0D60"/>
    <w:rPr>
      <w:rFonts w:asciiTheme="majorHAnsi" w:eastAsiaTheme="majorEastAsia" w:hAnsiTheme="majorHAnsi" w:cstheme="majorBidi"/>
      <w:color w:val="4D4D4F" w:themeColor="background2"/>
      <w:kern w:val="28"/>
      <w:sz w:val="32"/>
      <w:szCs w:val="56"/>
    </w:rPr>
  </w:style>
  <w:style w:type="paragraph" w:customStyle="1" w:styleId="CoverDetails">
    <w:name w:val="Cover Details"/>
    <w:basedOn w:val="Subtitle"/>
    <w:link w:val="CoverDetailsChar"/>
    <w:uiPriority w:val="10"/>
    <w:semiHidden/>
    <w:qFormat/>
    <w:rsid w:val="00227600"/>
    <w:pPr>
      <w:framePr w:wrap="around"/>
      <w:spacing w:before="440"/>
    </w:pPr>
    <w:rPr>
      <w:b/>
      <w:sz w:val="22"/>
    </w:rPr>
  </w:style>
  <w:style w:type="paragraph" w:customStyle="1" w:styleId="CoverFooter">
    <w:name w:val="Cover Footer"/>
    <w:basedOn w:val="Footer"/>
    <w:link w:val="CoverFooterChar"/>
    <w:uiPriority w:val="10"/>
    <w:qFormat/>
    <w:rsid w:val="00AE4DD8"/>
    <w:pPr>
      <w:framePr w:h="227" w:hRule="exact" w:wrap="notBeside" w:vAnchor="page" w:hAnchor="text" w:y="16092" w:anchorLock="1"/>
    </w:pPr>
    <w:rPr>
      <w:color w:val="919191"/>
    </w:rPr>
  </w:style>
  <w:style w:type="character" w:customStyle="1" w:styleId="CoverDetailsChar">
    <w:name w:val="Cover Details Char"/>
    <w:basedOn w:val="SubtitleChar"/>
    <w:link w:val="CoverDetails"/>
    <w:uiPriority w:val="10"/>
    <w:semiHidden/>
    <w:rsid w:val="00DC0D60"/>
    <w:rPr>
      <w:rFonts w:asciiTheme="majorHAnsi" w:eastAsiaTheme="majorEastAsia" w:hAnsiTheme="majorHAnsi" w:cstheme="majorBidi"/>
      <w:b/>
      <w:color w:val="4D4D4F" w:themeColor="background2"/>
      <w:kern w:val="28"/>
      <w:sz w:val="32"/>
      <w:szCs w:val="56"/>
    </w:rPr>
  </w:style>
  <w:style w:type="paragraph" w:customStyle="1" w:styleId="TableText">
    <w:name w:val="Table Text"/>
    <w:basedOn w:val="NoSpacing"/>
    <w:link w:val="TableTextChar"/>
    <w:uiPriority w:val="9"/>
    <w:qFormat/>
    <w:rsid w:val="007876B7"/>
    <w:rPr>
      <w:sz w:val="18"/>
    </w:rPr>
  </w:style>
  <w:style w:type="character" w:customStyle="1" w:styleId="CoverFooterChar">
    <w:name w:val="Cover Footer Char"/>
    <w:basedOn w:val="FooterChar"/>
    <w:link w:val="CoverFooter"/>
    <w:uiPriority w:val="10"/>
    <w:rsid w:val="00AE4DD8"/>
    <w:rPr>
      <w:color w:val="919191"/>
      <w:sz w:val="16"/>
    </w:rPr>
  </w:style>
  <w:style w:type="paragraph" w:customStyle="1" w:styleId="TableHeading1">
    <w:name w:val="Table Heading 1"/>
    <w:basedOn w:val="TableText"/>
    <w:link w:val="TableHeading1Char"/>
    <w:uiPriority w:val="9"/>
    <w:qFormat/>
    <w:rsid w:val="007876B7"/>
    <w:rPr>
      <w:b/>
      <w:caps/>
      <w:color w:val="FFFFFF" w:themeColor="background1"/>
    </w:rPr>
  </w:style>
  <w:style w:type="character" w:customStyle="1" w:styleId="NoSpacingChar">
    <w:name w:val="No Spacing Char"/>
    <w:basedOn w:val="DefaultParagraphFont"/>
    <w:link w:val="NoSpacing"/>
    <w:uiPriority w:val="1"/>
    <w:rsid w:val="007876B7"/>
    <w:rPr>
      <w:color w:val="4D4D4F" w:themeColor="background2"/>
      <w:sz w:val="20"/>
    </w:rPr>
  </w:style>
  <w:style w:type="character" w:customStyle="1" w:styleId="TableTextChar">
    <w:name w:val="Table Text Char"/>
    <w:basedOn w:val="NoSpacingChar"/>
    <w:link w:val="TableText"/>
    <w:uiPriority w:val="9"/>
    <w:rsid w:val="00BF15FB"/>
    <w:rPr>
      <w:color w:val="4D4D4F" w:themeColor="background2"/>
      <w:sz w:val="18"/>
    </w:rPr>
  </w:style>
  <w:style w:type="paragraph" w:customStyle="1" w:styleId="TableHeading2">
    <w:name w:val="Table Heading 2"/>
    <w:basedOn w:val="TableText"/>
    <w:link w:val="TableHeading2Char"/>
    <w:uiPriority w:val="9"/>
    <w:qFormat/>
    <w:rsid w:val="007876B7"/>
    <w:rPr>
      <w:b/>
    </w:rPr>
  </w:style>
  <w:style w:type="character" w:customStyle="1" w:styleId="TableHeading1Char">
    <w:name w:val="Table Heading 1 Char"/>
    <w:basedOn w:val="TableTextChar"/>
    <w:link w:val="TableHeading1"/>
    <w:uiPriority w:val="9"/>
    <w:rsid w:val="00BF15FB"/>
    <w:rPr>
      <w:b/>
      <w:caps/>
      <w:color w:val="FFFFFF" w:themeColor="background1"/>
      <w:sz w:val="18"/>
    </w:rPr>
  </w:style>
  <w:style w:type="paragraph" w:customStyle="1" w:styleId="CoverLogo">
    <w:name w:val="Cover Logo"/>
    <w:basedOn w:val="Normal"/>
    <w:next w:val="Normal"/>
    <w:link w:val="CoverLogoChar"/>
    <w:uiPriority w:val="10"/>
    <w:semiHidden/>
    <w:qFormat/>
    <w:rsid w:val="001E5AAA"/>
    <w:pPr>
      <w:framePr w:wrap="notBeside" w:vAnchor="page" w:hAnchor="page" w:x="1135" w:y="795" w:anchorLock="1"/>
      <w:spacing w:after="0"/>
    </w:pPr>
  </w:style>
  <w:style w:type="character" w:customStyle="1" w:styleId="TableHeading2Char">
    <w:name w:val="Table Heading 2 Char"/>
    <w:basedOn w:val="TableTextChar"/>
    <w:link w:val="TableHeading2"/>
    <w:uiPriority w:val="9"/>
    <w:rsid w:val="00BF15FB"/>
    <w:rPr>
      <w:b/>
      <w:color w:val="4D4D4F" w:themeColor="background2"/>
      <w:sz w:val="18"/>
    </w:rPr>
  </w:style>
  <w:style w:type="paragraph" w:customStyle="1" w:styleId="CoverGraphic">
    <w:name w:val="Cover Graphic"/>
    <w:basedOn w:val="Normal"/>
    <w:link w:val="CoverGraphicChar"/>
    <w:uiPriority w:val="10"/>
    <w:semiHidden/>
    <w:qFormat/>
    <w:rsid w:val="000C0114"/>
    <w:pPr>
      <w:framePr w:wrap="around" w:vAnchor="page" w:hAnchor="page" w:x="1" w:y="13286" w:anchorLock="1"/>
      <w:spacing w:after="0"/>
    </w:pPr>
  </w:style>
  <w:style w:type="character" w:customStyle="1" w:styleId="CoverLogoChar">
    <w:name w:val="Cover Logo Char"/>
    <w:basedOn w:val="DefaultParagraphFont"/>
    <w:link w:val="CoverLogo"/>
    <w:uiPriority w:val="10"/>
    <w:semiHidden/>
    <w:rsid w:val="00DC0D60"/>
    <w:rPr>
      <w:color w:val="4D4D4F" w:themeColor="background2"/>
      <w:sz w:val="20"/>
    </w:rPr>
  </w:style>
  <w:style w:type="paragraph" w:customStyle="1" w:styleId="Title-White">
    <w:name w:val="Title - White"/>
    <w:basedOn w:val="Title"/>
    <w:link w:val="Title-WhiteChar"/>
    <w:uiPriority w:val="10"/>
    <w:semiHidden/>
    <w:qFormat/>
    <w:rsid w:val="00AF0660"/>
    <w:pPr>
      <w:framePr w:wrap="around"/>
      <w:pBdr>
        <w:bottom w:val="single" w:sz="4" w:space="8" w:color="FFFFFF" w:themeColor="background1"/>
      </w:pBdr>
    </w:pPr>
    <w:rPr>
      <w:color w:val="FFFFFF" w:themeColor="background1"/>
    </w:rPr>
  </w:style>
  <w:style w:type="character" w:customStyle="1" w:styleId="CoverGraphicChar">
    <w:name w:val="Cover Graphic Char"/>
    <w:basedOn w:val="DefaultParagraphFont"/>
    <w:link w:val="CoverGraphic"/>
    <w:uiPriority w:val="10"/>
    <w:semiHidden/>
    <w:rsid w:val="00DC0D60"/>
    <w:rPr>
      <w:color w:val="4D4D4F" w:themeColor="background2"/>
      <w:sz w:val="20"/>
    </w:rPr>
  </w:style>
  <w:style w:type="paragraph" w:customStyle="1" w:styleId="Subtitle-White">
    <w:name w:val="Subtitle - White"/>
    <w:basedOn w:val="Subtitle"/>
    <w:link w:val="Subtitle-WhiteChar"/>
    <w:uiPriority w:val="10"/>
    <w:semiHidden/>
    <w:qFormat/>
    <w:rsid w:val="00043254"/>
    <w:pPr>
      <w:framePr w:wrap="around"/>
    </w:pPr>
    <w:rPr>
      <w:color w:val="FFFFFF" w:themeColor="background1"/>
    </w:rPr>
  </w:style>
  <w:style w:type="character" w:customStyle="1" w:styleId="Title-WhiteChar">
    <w:name w:val="Title - White Char"/>
    <w:basedOn w:val="TitleChar"/>
    <w:link w:val="Title-White"/>
    <w:uiPriority w:val="10"/>
    <w:semiHidden/>
    <w:rsid w:val="00DC0D60"/>
    <w:rPr>
      <w:rFonts w:asciiTheme="majorHAnsi" w:eastAsiaTheme="majorEastAsia" w:hAnsiTheme="majorHAnsi" w:cstheme="majorBidi"/>
      <w:b/>
      <w:color w:val="FFFFFF" w:themeColor="background1"/>
      <w:kern w:val="28"/>
      <w:sz w:val="38"/>
      <w:szCs w:val="56"/>
    </w:rPr>
  </w:style>
  <w:style w:type="paragraph" w:customStyle="1" w:styleId="CoverDetails-White">
    <w:name w:val="Cover Details - White"/>
    <w:basedOn w:val="CoverDetails"/>
    <w:link w:val="CoverDetails-WhiteChar"/>
    <w:uiPriority w:val="10"/>
    <w:semiHidden/>
    <w:qFormat/>
    <w:rsid w:val="00043254"/>
    <w:pPr>
      <w:framePr w:wrap="around"/>
    </w:pPr>
    <w:rPr>
      <w:color w:val="FFFFFF" w:themeColor="background1"/>
    </w:rPr>
  </w:style>
  <w:style w:type="character" w:customStyle="1" w:styleId="Subtitle-WhiteChar">
    <w:name w:val="Subtitle - White Char"/>
    <w:basedOn w:val="SubtitleChar"/>
    <w:link w:val="Subtitle-White"/>
    <w:uiPriority w:val="10"/>
    <w:semiHidden/>
    <w:rsid w:val="00DC0D60"/>
    <w:rPr>
      <w:rFonts w:asciiTheme="majorHAnsi" w:eastAsiaTheme="majorEastAsia" w:hAnsiTheme="majorHAnsi" w:cstheme="majorBidi"/>
      <w:color w:val="FFFFFF" w:themeColor="background1"/>
      <w:kern w:val="28"/>
      <w:sz w:val="32"/>
      <w:szCs w:val="56"/>
    </w:rPr>
  </w:style>
  <w:style w:type="paragraph" w:customStyle="1" w:styleId="CoverBG">
    <w:name w:val="Cover BG"/>
    <w:basedOn w:val="NoSpacing"/>
    <w:link w:val="CoverBGChar"/>
    <w:uiPriority w:val="10"/>
    <w:semiHidden/>
    <w:qFormat/>
    <w:rsid w:val="00043254"/>
    <w:pPr>
      <w:framePr w:wrap="around" w:vAnchor="page" w:hAnchor="page" w:x="1" w:y="1" w:anchorLock="1"/>
    </w:pPr>
  </w:style>
  <w:style w:type="character" w:customStyle="1" w:styleId="CoverDetails-WhiteChar">
    <w:name w:val="Cover Details - White Char"/>
    <w:basedOn w:val="CoverDetailsChar"/>
    <w:link w:val="CoverDetails-White"/>
    <w:uiPriority w:val="10"/>
    <w:semiHidden/>
    <w:rsid w:val="00DC0D60"/>
    <w:rPr>
      <w:rFonts w:asciiTheme="majorHAnsi" w:eastAsiaTheme="majorEastAsia" w:hAnsiTheme="majorHAnsi" w:cstheme="majorBidi"/>
      <w:b/>
      <w:color w:val="FFFFFF" w:themeColor="background1"/>
      <w:kern w:val="28"/>
      <w:sz w:val="32"/>
      <w:szCs w:val="56"/>
    </w:rPr>
  </w:style>
  <w:style w:type="paragraph" w:styleId="List">
    <w:name w:val="List"/>
    <w:basedOn w:val="Normal"/>
    <w:uiPriority w:val="4"/>
    <w:qFormat/>
    <w:rsid w:val="00664136"/>
    <w:pPr>
      <w:numPr>
        <w:numId w:val="6"/>
      </w:numPr>
      <w:contextualSpacing/>
    </w:pPr>
  </w:style>
  <w:style w:type="character" w:customStyle="1" w:styleId="CoverBGChar">
    <w:name w:val="Cover BG Char"/>
    <w:basedOn w:val="NoSpacingChar"/>
    <w:link w:val="CoverBG"/>
    <w:uiPriority w:val="10"/>
    <w:semiHidden/>
    <w:rsid w:val="00DC0D60"/>
    <w:rPr>
      <w:color w:val="4D4D4F" w:themeColor="background2"/>
      <w:sz w:val="20"/>
    </w:rPr>
  </w:style>
  <w:style w:type="paragraph" w:styleId="List2">
    <w:name w:val="List 2"/>
    <w:basedOn w:val="Normal"/>
    <w:uiPriority w:val="4"/>
    <w:qFormat/>
    <w:rsid w:val="00664136"/>
    <w:pPr>
      <w:numPr>
        <w:ilvl w:val="1"/>
        <w:numId w:val="6"/>
      </w:numPr>
      <w:contextualSpacing/>
    </w:pPr>
  </w:style>
  <w:style w:type="numbering" w:customStyle="1" w:styleId="Lists">
    <w:name w:val="Lists"/>
    <w:uiPriority w:val="99"/>
    <w:rsid w:val="00664136"/>
    <w:pPr>
      <w:numPr>
        <w:numId w:val="5"/>
      </w:numPr>
    </w:pPr>
  </w:style>
  <w:style w:type="paragraph" w:styleId="TOCHeading">
    <w:name w:val="TOC Heading"/>
    <w:basedOn w:val="Heading1"/>
    <w:next w:val="Normal"/>
    <w:uiPriority w:val="39"/>
    <w:unhideWhenUsed/>
    <w:qFormat/>
    <w:rsid w:val="000C5EBA"/>
    <w:pPr>
      <w:spacing w:after="20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655A38"/>
    <w:pPr>
      <w:spacing w:before="120" w:after="0"/>
    </w:pPr>
    <w:rPr>
      <w:rFonts w:asciiTheme="majorHAnsi" w:hAnsiTheme="majorHAnsi" w:cstheme="majorHAnsi"/>
      <w:bCs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F42CB8"/>
    <w:pPr>
      <w:spacing w:before="240" w:after="0"/>
    </w:pPr>
    <w:rPr>
      <w:rFonts w:cstheme="minorHAnsi"/>
      <w:b/>
      <w:bCs/>
      <w:szCs w:val="20"/>
    </w:rPr>
  </w:style>
  <w:style w:type="character" w:styleId="Hyperlink">
    <w:name w:val="Hyperlink"/>
    <w:basedOn w:val="DefaultParagraphFont"/>
    <w:uiPriority w:val="99"/>
    <w:unhideWhenUsed/>
    <w:rsid w:val="00EC78BE"/>
    <w:rPr>
      <w:color w:val="4D4D4F" w:themeColor="hyperlink"/>
      <w:u w:val="single"/>
    </w:rPr>
  </w:style>
  <w:style w:type="paragraph" w:customStyle="1" w:styleId="DocumentTitle">
    <w:name w:val="Document Title"/>
    <w:basedOn w:val="Heading1"/>
    <w:link w:val="DocumentTitleChar"/>
    <w:qFormat/>
    <w:rsid w:val="00FC4FE6"/>
    <w:rPr>
      <w:b/>
    </w:rPr>
  </w:style>
  <w:style w:type="paragraph" w:styleId="TOC3">
    <w:name w:val="toc 3"/>
    <w:basedOn w:val="Normal"/>
    <w:next w:val="Normal"/>
    <w:autoRedefine/>
    <w:uiPriority w:val="39"/>
    <w:unhideWhenUsed/>
    <w:rsid w:val="007A5C0D"/>
    <w:pPr>
      <w:spacing w:after="0"/>
      <w:ind w:left="200"/>
    </w:pPr>
    <w:rPr>
      <w:rFonts w:cstheme="minorHAnsi"/>
      <w:szCs w:val="20"/>
    </w:rPr>
  </w:style>
  <w:style w:type="character" w:customStyle="1" w:styleId="DocumentTitleChar">
    <w:name w:val="Document Title Char"/>
    <w:basedOn w:val="Heading1Char"/>
    <w:link w:val="DocumentTitle"/>
    <w:rsid w:val="00FC4FE6"/>
    <w:rPr>
      <w:rFonts w:asciiTheme="majorHAnsi" w:eastAsiaTheme="majorEastAsia" w:hAnsiTheme="majorHAnsi" w:cstheme="majorBidi"/>
      <w:b/>
      <w:color w:val="041243" w:themeColor="text2"/>
      <w:sz w:val="32"/>
      <w:szCs w:val="32"/>
    </w:rPr>
  </w:style>
  <w:style w:type="paragraph" w:styleId="TOC4">
    <w:name w:val="toc 4"/>
    <w:basedOn w:val="Normal"/>
    <w:next w:val="Normal"/>
    <w:autoRedefine/>
    <w:uiPriority w:val="39"/>
    <w:unhideWhenUsed/>
    <w:rsid w:val="007A5C0D"/>
    <w:pPr>
      <w:spacing w:after="0"/>
      <w:ind w:left="400"/>
    </w:pPr>
    <w:rPr>
      <w:rFonts w:cstheme="minorHAnsi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7A5C0D"/>
    <w:pPr>
      <w:spacing w:after="0"/>
      <w:ind w:left="600"/>
    </w:pPr>
    <w:rPr>
      <w:rFonts w:cstheme="minorHAnsi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7A5C0D"/>
    <w:pPr>
      <w:spacing w:after="0"/>
      <w:ind w:left="800"/>
    </w:pPr>
    <w:rPr>
      <w:rFonts w:cstheme="minorHAnsi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7A5C0D"/>
    <w:pPr>
      <w:spacing w:after="0"/>
      <w:ind w:left="1000"/>
    </w:pPr>
    <w:rPr>
      <w:rFonts w:cstheme="minorHAnsi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7A5C0D"/>
    <w:pPr>
      <w:spacing w:after="0"/>
      <w:ind w:left="1200"/>
    </w:pPr>
    <w:rPr>
      <w:rFonts w:cstheme="minorHAnsi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7A5C0D"/>
    <w:pPr>
      <w:spacing w:after="0"/>
      <w:ind w:left="1400"/>
    </w:pPr>
    <w:rPr>
      <w:rFonts w:cstheme="minorHAnsi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D5685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56859"/>
    <w:rPr>
      <w:color w:val="4D4D4F" w:themeColor="background2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628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6287"/>
    <w:rPr>
      <w:rFonts w:ascii="Segoe UI" w:hAnsi="Segoe UI" w:cs="Segoe UI"/>
      <w:color w:val="4D4D4F" w:themeColor="background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federation.edu.au/faculties-and-school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scragg\AppData\Local\Microsoft\Windows\INetCache\Content.Outlook\333AT9IU\Policy%20Template_2019_F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56BCD4564A7445D965E0E5E0D07F2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CEB833-FE6A-4A5F-A445-E7A1872AE3B6}"/>
      </w:docPartPr>
      <w:docPartBody>
        <w:p w:rsidR="00C636BF" w:rsidRDefault="00087804">
          <w:pPr>
            <w:pStyle w:val="D56BCD4564A7445D965E0E5E0D07F296"/>
          </w:pPr>
          <w:r>
            <w:t>00103D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6BF"/>
    <w:rsid w:val="00087804"/>
    <w:rsid w:val="00C63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56BCD4564A7445D965E0E5E0D07F296">
    <w:name w:val="D56BCD4564A7445D965E0E5E0D07F29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Fed Uni">
      <a:dk1>
        <a:sysClr val="windowText" lastClr="000000"/>
      </a:dk1>
      <a:lt1>
        <a:sysClr val="window" lastClr="FFFFFF"/>
      </a:lt1>
      <a:dk2>
        <a:srgbClr val="041243"/>
      </a:dk2>
      <a:lt2>
        <a:srgbClr val="4D4D4F"/>
      </a:lt2>
      <a:accent1>
        <a:srgbClr val="B59243"/>
      </a:accent1>
      <a:accent2>
        <a:srgbClr val="BCBEC0"/>
      </a:accent2>
      <a:accent3>
        <a:srgbClr val="041243"/>
      </a:accent3>
      <a:accent4>
        <a:srgbClr val="4D4D4F"/>
      </a:accent4>
      <a:accent5>
        <a:srgbClr val="B59243"/>
      </a:accent5>
      <a:accent6>
        <a:srgbClr val="BCBEC0"/>
      </a:accent6>
      <a:hlink>
        <a:srgbClr val="4D4D4F"/>
      </a:hlink>
      <a:folHlink>
        <a:srgbClr val="4D4D4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FE69E7A03CE3449C859BAD06EA92E7" ma:contentTypeVersion="8" ma:contentTypeDescription="Create a new document." ma:contentTypeScope="" ma:versionID="ff0167e0eac519899bdf18f1e56b0c83">
  <xsd:schema xmlns:xsd="http://www.w3.org/2001/XMLSchema" xmlns:xs="http://www.w3.org/2001/XMLSchema" xmlns:p="http://schemas.microsoft.com/office/2006/metadata/properties" xmlns:ns3="01b09b1b-081a-47df-b5b9-efcc599c57ea" targetNamespace="http://schemas.microsoft.com/office/2006/metadata/properties" ma:root="true" ma:fieldsID="971e07f8c08a0b7dbf5b5fdcd599afc4" ns3:_="">
    <xsd:import namespace="01b09b1b-081a-47df-b5b9-efcc599c57e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b09b1b-081a-47df-b5b9-efcc599c57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A65B18-BA67-49B9-A334-E13142277FA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7FE76D0-C3EB-4A6A-B00B-B78C2FA471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b09b1b-081a-47df-b5b9-efcc599c57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4B47A0B-18C1-4B52-B013-F195265D811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C18AC0D-BDDF-43FF-873C-E7442F055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Policy Template_2019_FS</Template>
  <TotalTime>0</TotalTime>
  <Pages>3</Pages>
  <Words>714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 Services</dc:creator>
  <cp:keywords/>
  <dc:description/>
  <cp:lastModifiedBy>Vicky Hodgson</cp:lastModifiedBy>
  <cp:revision>2</cp:revision>
  <cp:lastPrinted>2019-11-19T03:16:00Z</cp:lastPrinted>
  <dcterms:created xsi:type="dcterms:W3CDTF">2020-09-15T04:47:00Z</dcterms:created>
  <dcterms:modified xsi:type="dcterms:W3CDTF">2020-09-15T04:47:00Z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0x01010090FE69E7A03CE3449C859BAD06EA92E7</vt:lpwstr>
  </property>
  <property fmtid="{D5CDD505-2E9C-101B-9397-08002B2CF9AE}" pid="3" name="_dlc_DocIdItemGuid">
    <vt:lpwstr>7ee8b81d-3ea2-460e-96d0-8203802d08dc</vt:lpwstr>
  </property>
</Properties>
</file>